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F" w:rsidRDefault="007E4A44" w:rsidP="007E4A44">
      <w:pPr>
        <w:pStyle w:val="mainheader"/>
        <w:ind w:right="-13"/>
      </w:pPr>
      <w:bookmarkStart w:id="0" w:name="_GoBack"/>
      <w:bookmarkEnd w:id="0"/>
      <w:r w:rsidRPr="007E4A44">
        <w:t>Form 007</w:t>
      </w:r>
      <w:r w:rsidR="00294B49" w:rsidRPr="007E4A44">
        <w:t xml:space="preserve">: </w:t>
      </w:r>
      <w:r w:rsidR="0039070F" w:rsidRPr="007E4A44">
        <w:t>Practice Placement Evaluation Form</w:t>
      </w:r>
    </w:p>
    <w:p w:rsidR="007E4A44" w:rsidRPr="007E4A44" w:rsidRDefault="007E4A44" w:rsidP="007E4A44">
      <w:pPr>
        <w:pStyle w:val="mainheader"/>
        <w:ind w:right="-13"/>
        <w:rPr>
          <w:sz w:val="24"/>
          <w:szCs w:val="24"/>
        </w:rPr>
      </w:pPr>
    </w:p>
    <w:p w:rsidR="0029489C" w:rsidRPr="007E4A44" w:rsidRDefault="0029489C" w:rsidP="0029489C">
      <w:pPr>
        <w:ind w:right="7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form we have provided </w:t>
      </w:r>
      <w:r w:rsidRPr="007E4A44">
        <w:rPr>
          <w:rFonts w:ascii="Arial" w:hAnsi="Arial" w:cs="Arial"/>
          <w:sz w:val="24"/>
          <w:szCs w:val="24"/>
        </w:rPr>
        <w:t xml:space="preserve">some questions we would like </w:t>
      </w:r>
      <w:r>
        <w:rPr>
          <w:rFonts w:ascii="Arial" w:hAnsi="Arial" w:cs="Arial"/>
          <w:sz w:val="24"/>
          <w:szCs w:val="24"/>
        </w:rPr>
        <w:t>the student</w:t>
      </w:r>
      <w:r w:rsidRPr="007E4A44">
        <w:rPr>
          <w:rFonts w:ascii="Arial" w:hAnsi="Arial" w:cs="Arial"/>
          <w:sz w:val="24"/>
          <w:szCs w:val="24"/>
        </w:rPr>
        <w:t xml:space="preserve"> to complete in order for us to receive feedback directly from </w:t>
      </w:r>
      <w:r>
        <w:rPr>
          <w:rFonts w:ascii="Arial" w:hAnsi="Arial" w:cs="Arial"/>
          <w:sz w:val="24"/>
          <w:szCs w:val="24"/>
        </w:rPr>
        <w:t>them on the practice p</w:t>
      </w:r>
      <w:r w:rsidRPr="007E4A44">
        <w:rPr>
          <w:rFonts w:ascii="Arial" w:hAnsi="Arial" w:cs="Arial"/>
          <w:sz w:val="24"/>
          <w:szCs w:val="24"/>
        </w:rPr>
        <w:t xml:space="preserve">lacement </w:t>
      </w:r>
      <w:r>
        <w:rPr>
          <w:rFonts w:ascii="Arial" w:hAnsi="Arial" w:cs="Arial"/>
          <w:sz w:val="24"/>
          <w:szCs w:val="24"/>
        </w:rPr>
        <w:t>they</w:t>
      </w:r>
      <w:r w:rsidRPr="007E4A44">
        <w:rPr>
          <w:rFonts w:ascii="Arial" w:hAnsi="Arial" w:cs="Arial"/>
          <w:sz w:val="24"/>
          <w:szCs w:val="24"/>
        </w:rPr>
        <w:t xml:space="preserve"> have had with us. </w:t>
      </w:r>
      <w:r>
        <w:rPr>
          <w:rFonts w:ascii="Arial" w:hAnsi="Arial" w:cs="Arial"/>
          <w:sz w:val="24"/>
          <w:szCs w:val="24"/>
        </w:rPr>
        <w:t>They need to</w:t>
      </w:r>
      <w:r w:rsidRPr="007E4A44">
        <w:rPr>
          <w:rFonts w:ascii="Arial" w:hAnsi="Arial" w:cs="Arial"/>
          <w:sz w:val="24"/>
          <w:szCs w:val="24"/>
        </w:rPr>
        <w:t xml:space="preserve"> answer as comprehensively and as honestly as possible. It is essential that </w:t>
      </w:r>
      <w:r>
        <w:rPr>
          <w:rFonts w:ascii="Arial" w:hAnsi="Arial" w:cs="Arial"/>
          <w:sz w:val="24"/>
          <w:szCs w:val="24"/>
        </w:rPr>
        <w:t>they</w:t>
      </w:r>
      <w:r w:rsidRPr="007E4A44">
        <w:rPr>
          <w:rFonts w:ascii="Arial" w:hAnsi="Arial" w:cs="Arial"/>
          <w:sz w:val="24"/>
          <w:szCs w:val="24"/>
        </w:rPr>
        <w:t xml:space="preserve"> answer honestly so that we can accurately evaluate and, where appropriate, address issues that have arisen so that we can actively look to address these for future students. </w:t>
      </w:r>
      <w:r>
        <w:rPr>
          <w:rFonts w:ascii="Arial" w:hAnsi="Arial" w:cs="Arial"/>
          <w:sz w:val="24"/>
          <w:szCs w:val="24"/>
        </w:rPr>
        <w:t xml:space="preserve">We ask that the student </w:t>
      </w:r>
      <w:r w:rsidRPr="007E4A44">
        <w:rPr>
          <w:rFonts w:ascii="Arial" w:hAnsi="Arial" w:cs="Arial"/>
          <w:sz w:val="24"/>
          <w:szCs w:val="24"/>
        </w:rPr>
        <w:t>put</w:t>
      </w:r>
      <w:r>
        <w:rPr>
          <w:rFonts w:ascii="Arial" w:hAnsi="Arial" w:cs="Arial"/>
          <w:sz w:val="24"/>
          <w:szCs w:val="24"/>
        </w:rPr>
        <w:t>s</w:t>
      </w:r>
      <w:r w:rsidRPr="007E4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</w:t>
      </w:r>
      <w:r w:rsidRPr="007E4A44">
        <w:rPr>
          <w:rFonts w:ascii="Arial" w:hAnsi="Arial" w:cs="Arial"/>
          <w:sz w:val="24"/>
          <w:szCs w:val="24"/>
        </w:rPr>
        <w:t xml:space="preserve"> name on the form so that we can feedback to </w:t>
      </w:r>
      <w:r>
        <w:rPr>
          <w:rFonts w:ascii="Arial" w:hAnsi="Arial" w:cs="Arial"/>
          <w:sz w:val="24"/>
          <w:szCs w:val="24"/>
        </w:rPr>
        <w:t>the student group as appropriate</w:t>
      </w:r>
      <w:r w:rsidRPr="007E4A44">
        <w:rPr>
          <w:rFonts w:ascii="Arial" w:hAnsi="Arial" w:cs="Arial"/>
          <w:sz w:val="24"/>
          <w:szCs w:val="24"/>
        </w:rPr>
        <w:t xml:space="preserve">. If </w:t>
      </w:r>
      <w:r>
        <w:rPr>
          <w:rFonts w:ascii="Arial" w:hAnsi="Arial" w:cs="Arial"/>
          <w:sz w:val="24"/>
          <w:szCs w:val="24"/>
        </w:rPr>
        <w:t>they</w:t>
      </w:r>
      <w:r w:rsidRPr="007E4A44">
        <w:rPr>
          <w:rFonts w:ascii="Arial" w:hAnsi="Arial" w:cs="Arial"/>
          <w:sz w:val="24"/>
          <w:szCs w:val="24"/>
        </w:rPr>
        <w:t xml:space="preserve"> feel there is anything </w:t>
      </w:r>
      <w:r>
        <w:rPr>
          <w:rFonts w:ascii="Arial" w:hAnsi="Arial" w:cs="Arial"/>
          <w:sz w:val="24"/>
          <w:szCs w:val="24"/>
        </w:rPr>
        <w:t>they</w:t>
      </w:r>
      <w:r w:rsidRPr="007E4A44">
        <w:rPr>
          <w:rFonts w:ascii="Arial" w:hAnsi="Arial" w:cs="Arial"/>
          <w:sz w:val="24"/>
          <w:szCs w:val="24"/>
        </w:rPr>
        <w:t xml:space="preserve"> wish to raise an</w:t>
      </w:r>
      <w:r>
        <w:rPr>
          <w:rFonts w:ascii="Arial" w:hAnsi="Arial" w:cs="Arial"/>
          <w:sz w:val="24"/>
          <w:szCs w:val="24"/>
        </w:rPr>
        <w:t xml:space="preserve">d would like a personal answer </w:t>
      </w:r>
      <w:r w:rsidRPr="007E4A44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they</w:t>
      </w:r>
      <w:r w:rsidRPr="007E4A44">
        <w:rPr>
          <w:rFonts w:ascii="Arial" w:hAnsi="Arial" w:cs="Arial"/>
          <w:sz w:val="24"/>
          <w:szCs w:val="24"/>
        </w:rPr>
        <w:t xml:space="preserve"> can write this on a separate piece of paper supplied on the back page and detach it. </w:t>
      </w:r>
      <w:r>
        <w:rPr>
          <w:rFonts w:ascii="Arial" w:hAnsi="Arial" w:cs="Arial"/>
          <w:sz w:val="24"/>
          <w:szCs w:val="24"/>
        </w:rPr>
        <w:t>This form is to be filled out at the end of each placement year.</w:t>
      </w:r>
    </w:p>
    <w:p w:rsidR="0039070F" w:rsidRPr="007E4A44" w:rsidRDefault="0039070F" w:rsidP="007E4A44">
      <w:pPr>
        <w:ind w:right="794"/>
        <w:rPr>
          <w:rFonts w:ascii="Arial" w:hAnsi="Arial" w:cs="Arial"/>
          <w:sz w:val="24"/>
          <w:szCs w:val="24"/>
        </w:rPr>
      </w:pPr>
    </w:p>
    <w:p w:rsidR="0039070F" w:rsidRPr="007E4A44" w:rsidRDefault="0039070F" w:rsidP="007E4A44">
      <w:pPr>
        <w:ind w:right="794"/>
        <w:rPr>
          <w:rFonts w:ascii="Arial" w:hAnsi="Arial" w:cs="Arial"/>
          <w:sz w:val="24"/>
          <w:szCs w:val="24"/>
        </w:rPr>
      </w:pPr>
      <w:r w:rsidRPr="007E4A44">
        <w:rPr>
          <w:rFonts w:ascii="Arial" w:hAnsi="Arial" w:cs="Arial"/>
          <w:sz w:val="24"/>
          <w:szCs w:val="24"/>
        </w:rPr>
        <w:t>Thank you for your time in completing this evaluation.</w:t>
      </w:r>
    </w:p>
    <w:p w:rsidR="0039070F" w:rsidRPr="007E4A44" w:rsidRDefault="0039070F" w:rsidP="0039070F">
      <w:pPr>
        <w:ind w:left="1440" w:right="794"/>
        <w:rPr>
          <w:rFonts w:ascii="Arial" w:hAnsi="Arial" w:cs="Arial"/>
          <w:sz w:val="24"/>
          <w:szCs w:val="24"/>
        </w:rPr>
      </w:pPr>
    </w:p>
    <w:p w:rsidR="0039070F" w:rsidRPr="007E4A44" w:rsidRDefault="0039070F" w:rsidP="0039070F">
      <w:pPr>
        <w:ind w:left="1440" w:right="794"/>
        <w:rPr>
          <w:rFonts w:ascii="Arial" w:hAnsi="Arial" w:cs="Arial"/>
          <w:sz w:val="24"/>
          <w:szCs w:val="24"/>
        </w:rPr>
      </w:pPr>
    </w:p>
    <w:p w:rsidR="0039070F" w:rsidRPr="007E4A44" w:rsidRDefault="0039070F" w:rsidP="007E4A44">
      <w:pPr>
        <w:ind w:right="794"/>
        <w:rPr>
          <w:rFonts w:ascii="Arial" w:hAnsi="Arial" w:cs="Arial"/>
          <w:b/>
          <w:sz w:val="24"/>
          <w:szCs w:val="24"/>
        </w:rPr>
      </w:pPr>
      <w:r w:rsidRPr="007E4A44">
        <w:rPr>
          <w:rFonts w:ascii="Arial" w:hAnsi="Arial" w:cs="Arial"/>
          <w:b/>
          <w:sz w:val="24"/>
          <w:szCs w:val="24"/>
        </w:rPr>
        <w:t xml:space="preserve">Practice </w:t>
      </w:r>
      <w:r w:rsidR="007E4A44" w:rsidRPr="007E4A44">
        <w:rPr>
          <w:rFonts w:ascii="Arial" w:hAnsi="Arial" w:cs="Arial"/>
          <w:b/>
          <w:sz w:val="24"/>
          <w:szCs w:val="24"/>
        </w:rPr>
        <w:t xml:space="preserve">Placement </w:t>
      </w:r>
      <w:r w:rsidR="0029489C">
        <w:rPr>
          <w:rFonts w:ascii="Arial" w:hAnsi="Arial" w:cs="Arial"/>
          <w:b/>
          <w:sz w:val="24"/>
          <w:szCs w:val="24"/>
        </w:rPr>
        <w:t>Coordinators</w:t>
      </w:r>
    </w:p>
    <w:p w:rsidR="0039070F" w:rsidRPr="007E4A44" w:rsidRDefault="007E4A44" w:rsidP="007E4A44">
      <w:pPr>
        <w:ind w:right="794"/>
        <w:rPr>
          <w:rFonts w:ascii="Arial" w:hAnsi="Arial" w:cs="Arial"/>
          <w:b/>
          <w:sz w:val="24"/>
          <w:szCs w:val="24"/>
        </w:rPr>
      </w:pPr>
      <w:r w:rsidRPr="007E4A44">
        <w:rPr>
          <w:rFonts w:ascii="Arial" w:hAnsi="Arial" w:cs="Arial"/>
          <w:b/>
          <w:sz w:val="24"/>
          <w:szCs w:val="24"/>
        </w:rPr>
        <w:t>South Western</w:t>
      </w:r>
      <w:r w:rsidR="0039070F" w:rsidRPr="007E4A44">
        <w:rPr>
          <w:rFonts w:ascii="Arial" w:hAnsi="Arial" w:cs="Arial"/>
          <w:b/>
          <w:sz w:val="24"/>
          <w:szCs w:val="24"/>
        </w:rPr>
        <w:t xml:space="preserve"> Ambulance Service NHS </w:t>
      </w:r>
      <w:r w:rsidRPr="007E4A44">
        <w:rPr>
          <w:rFonts w:ascii="Arial" w:hAnsi="Arial" w:cs="Arial"/>
          <w:b/>
          <w:sz w:val="24"/>
          <w:szCs w:val="24"/>
        </w:rPr>
        <w:t xml:space="preserve">Foundations </w:t>
      </w:r>
      <w:r w:rsidR="0039070F" w:rsidRPr="007E4A44">
        <w:rPr>
          <w:rFonts w:ascii="Arial" w:hAnsi="Arial" w:cs="Arial"/>
          <w:b/>
          <w:sz w:val="24"/>
          <w:szCs w:val="24"/>
        </w:rPr>
        <w:t>Trust</w:t>
      </w:r>
    </w:p>
    <w:p w:rsidR="0039070F" w:rsidRPr="007E4A44" w:rsidRDefault="0039070F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P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7E4A44" w:rsidRDefault="007E4A44" w:rsidP="0039070F">
      <w:pPr>
        <w:ind w:left="1440" w:firstLine="720"/>
        <w:rPr>
          <w:rFonts w:ascii="Arial" w:hAnsi="Arial" w:cs="Arial"/>
          <w:b/>
          <w:sz w:val="24"/>
          <w:szCs w:val="24"/>
        </w:rPr>
      </w:pPr>
    </w:p>
    <w:p w:rsidR="0039070F" w:rsidRDefault="0029240E" w:rsidP="007E4A44">
      <w:pPr>
        <w:ind w:left="720" w:hanging="720"/>
        <w:rPr>
          <w:rFonts w:ascii="Arial" w:hAnsi="Arial" w:cs="Arial"/>
          <w:b/>
          <w:color w:val="5BBF21"/>
          <w:sz w:val="24"/>
          <w:szCs w:val="24"/>
        </w:rPr>
      </w:pPr>
      <w:r>
        <w:rPr>
          <w:rFonts w:ascii="Arial" w:hAnsi="Arial" w:cs="Arial"/>
          <w:b/>
          <w:color w:val="5BBF21"/>
          <w:sz w:val="24"/>
          <w:szCs w:val="24"/>
        </w:rPr>
        <w:lastRenderedPageBreak/>
        <w:t>SWASFT</w:t>
      </w:r>
      <w:r w:rsidR="0039070F" w:rsidRPr="007E4A44">
        <w:rPr>
          <w:rFonts w:ascii="Arial" w:hAnsi="Arial" w:cs="Arial"/>
          <w:b/>
          <w:color w:val="5BBF21"/>
          <w:sz w:val="24"/>
          <w:szCs w:val="24"/>
        </w:rPr>
        <w:t xml:space="preserve"> Placement</w:t>
      </w:r>
    </w:p>
    <w:p w:rsidR="007C5A16" w:rsidRPr="007E4A44" w:rsidRDefault="007C5A16" w:rsidP="007E4A44">
      <w:pPr>
        <w:ind w:left="720" w:hanging="720"/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50"/>
        <w:gridCol w:w="3845"/>
        <w:gridCol w:w="1929"/>
        <w:gridCol w:w="3032"/>
      </w:tblGrid>
      <w:tr w:rsidR="0039070F" w:rsidRPr="007E4A44" w:rsidTr="0029240E">
        <w:trPr>
          <w:trHeight w:val="14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39070F" w:rsidRPr="007E4A44" w:rsidRDefault="0039070F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Ambulance Stations attended on placement</w:t>
            </w:r>
          </w:p>
        </w:tc>
        <w:tc>
          <w:tcPr>
            <w:tcW w:w="4961" w:type="dxa"/>
            <w:gridSpan w:val="2"/>
          </w:tcPr>
          <w:p w:rsidR="0039070F" w:rsidRPr="007E4A44" w:rsidRDefault="0039070F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70F" w:rsidRPr="007E4A44" w:rsidRDefault="0039070F" w:rsidP="003907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7E4A44">
              <w:rPr>
                <w:rFonts w:ascii="Arial" w:hAnsi="Arial" w:cs="Arial"/>
                <w:b/>
              </w:rPr>
              <w:t>…………………………….</w:t>
            </w:r>
          </w:p>
          <w:p w:rsidR="0039070F" w:rsidRPr="007E4A44" w:rsidRDefault="0039070F" w:rsidP="003907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7E4A44">
              <w:rPr>
                <w:rFonts w:ascii="Arial" w:hAnsi="Arial" w:cs="Arial"/>
                <w:b/>
              </w:rPr>
              <w:t>…………………………….</w:t>
            </w:r>
          </w:p>
          <w:p w:rsidR="0039070F" w:rsidRPr="007E4A44" w:rsidRDefault="0039070F" w:rsidP="003907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7E4A44">
              <w:rPr>
                <w:rFonts w:ascii="Arial" w:hAnsi="Arial" w:cs="Arial"/>
                <w:b/>
              </w:rPr>
              <w:t>…………………………….</w:t>
            </w:r>
          </w:p>
          <w:p w:rsidR="0039070F" w:rsidRPr="007E4A44" w:rsidRDefault="0039070F" w:rsidP="0039070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E4A44">
              <w:rPr>
                <w:rFonts w:ascii="Arial" w:hAnsi="Arial" w:cs="Arial"/>
                <w:b/>
              </w:rPr>
              <w:t>…………………………….</w:t>
            </w:r>
          </w:p>
        </w:tc>
      </w:tr>
      <w:tr w:rsidR="0029240E" w:rsidRPr="007E4A44" w:rsidTr="0029240E">
        <w:trPr>
          <w:trHeight w:val="34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29240E" w:rsidRPr="007E4A44" w:rsidRDefault="0029240E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Provider</w:t>
            </w:r>
          </w:p>
        </w:tc>
        <w:tc>
          <w:tcPr>
            <w:tcW w:w="4961" w:type="dxa"/>
            <w:gridSpan w:val="2"/>
          </w:tcPr>
          <w:p w:rsidR="0029240E" w:rsidRPr="007E4A44" w:rsidRDefault="0029240E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0E" w:rsidRPr="007E4A44" w:rsidTr="0029240E">
        <w:trPr>
          <w:trHeight w:val="34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29240E" w:rsidRPr="007E4A44" w:rsidRDefault="0029240E" w:rsidP="00BC6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Programme </w:t>
            </w:r>
          </w:p>
        </w:tc>
        <w:tc>
          <w:tcPr>
            <w:tcW w:w="4961" w:type="dxa"/>
            <w:gridSpan w:val="2"/>
          </w:tcPr>
          <w:p w:rsidR="0029240E" w:rsidRPr="007E4A44" w:rsidRDefault="0029240E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0E" w:rsidRPr="007E4A44" w:rsidTr="0029240E">
        <w:trPr>
          <w:trHeight w:val="340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29240E" w:rsidRPr="007E4A44" w:rsidRDefault="0029240E" w:rsidP="00BC6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961" w:type="dxa"/>
            <w:gridSpan w:val="2"/>
          </w:tcPr>
          <w:p w:rsidR="0029240E" w:rsidRPr="007E4A44" w:rsidRDefault="0029240E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A43" w:rsidRPr="007E4A44" w:rsidTr="007569C1">
        <w:trPr>
          <w:trHeight w:val="641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1F4A43" w:rsidRPr="001F4A43" w:rsidRDefault="001F4A43" w:rsidP="001F4A43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1F4A43">
              <w:rPr>
                <w:rFonts w:ascii="Arial" w:hAnsi="Arial" w:cs="Arial"/>
                <w:b/>
              </w:rPr>
              <w:t>Please rate your placement experience from 1 to 5 – 1 is lowest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I felt that </w:t>
            </w:r>
            <w:r w:rsidR="007E4A44" w:rsidRPr="007E4A44">
              <w:rPr>
                <w:rFonts w:ascii="Arial" w:hAnsi="Arial" w:cs="Arial"/>
                <w:b/>
                <w:sz w:val="24"/>
                <w:szCs w:val="24"/>
              </w:rPr>
              <w:t>SWASFT</w:t>
            </w: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 provided appropriate support for me as a learner in practice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39070F" w:rsidRPr="007E4A44" w:rsidRDefault="001F4A43" w:rsidP="007E4A4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39070F" w:rsidRDefault="001F4A43" w:rsidP="007E4A4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7E4A4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39070F" w:rsidRPr="007E4A44" w:rsidRDefault="001F4A43" w:rsidP="007E4A44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29489C" w:rsidRPr="0029489C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I worked regularly alongside my </w:t>
            </w:r>
            <w:r w:rsidR="0029489C">
              <w:rPr>
                <w:rFonts w:ascii="Arial" w:hAnsi="Arial" w:cs="Arial"/>
                <w:b/>
                <w:sz w:val="24"/>
                <w:szCs w:val="24"/>
              </w:rPr>
              <w:t xml:space="preserve">assigned </w:t>
            </w:r>
            <w:r w:rsidRPr="007E4A44">
              <w:rPr>
                <w:rFonts w:ascii="Arial" w:hAnsi="Arial" w:cs="Arial"/>
                <w:b/>
                <w:sz w:val="24"/>
                <w:szCs w:val="24"/>
              </w:rPr>
              <w:t>mentor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39070F" w:rsidRPr="007E4A44" w:rsidRDefault="001F4A43" w:rsidP="007E4A4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39070F" w:rsidRDefault="001F4A43" w:rsidP="007E4A4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7E4A4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39070F" w:rsidRPr="007E4A44" w:rsidRDefault="001F4A43" w:rsidP="007E4A44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29489C" w:rsidRPr="0029489C" w:rsidRDefault="001F4A43" w:rsidP="0029489C">
            <w:pPr>
              <w:pStyle w:val="ListParagraph"/>
              <w:numPr>
                <w:ilvl w:val="0"/>
                <w:numId w:val="19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I had regular reviews with my mentor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18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My mentor understood the </w:t>
            </w:r>
            <w:r w:rsidR="00A56E8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E4A44" w:rsidRPr="007E4A44">
              <w:rPr>
                <w:rFonts w:ascii="Arial" w:hAnsi="Arial" w:cs="Arial"/>
                <w:b/>
                <w:sz w:val="24"/>
                <w:szCs w:val="24"/>
              </w:rPr>
              <w:t>lacement paperwork provided</w:t>
            </w: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cantSplit/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I was given regular constructive feedback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1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I felt I was able to ask questions and seek clarification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2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2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2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2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2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My mentor provided me with sufficient opportunity to identify, achieve and evaluate my learning needs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1F4A43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 xml:space="preserve">The placement provided sufficient opportunity for the achievement of the module learning </w:t>
            </w:r>
            <w:r w:rsidR="001F4A43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4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1F4A43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I was satisfied with my placement experience</w:t>
            </w:r>
            <w:r w:rsidR="002948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7E4A44" w:rsidTr="0029240E">
        <w:trPr>
          <w:cantSplit/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74" w:type="dxa"/>
            <w:gridSpan w:val="2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I was made to feel part of the team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9489C" w:rsidRPr="007E4A44" w:rsidRDefault="001F4A43" w:rsidP="0029489C">
            <w:pPr>
              <w:pStyle w:val="ListParagraph"/>
              <w:numPr>
                <w:ilvl w:val="0"/>
                <w:numId w:val="26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489C" w:rsidRDefault="001F4A43" w:rsidP="0029489C">
            <w:pPr>
              <w:pStyle w:val="ListParagraph"/>
              <w:numPr>
                <w:ilvl w:val="0"/>
                <w:numId w:val="26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6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29489C" w:rsidRPr="007E4A44" w:rsidRDefault="001F4A43" w:rsidP="0029489C">
            <w:pPr>
              <w:pStyle w:val="ListParagraph"/>
              <w:numPr>
                <w:ilvl w:val="0"/>
                <w:numId w:val="26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39070F" w:rsidRPr="007E4A44" w:rsidRDefault="001F4A43" w:rsidP="0029489C">
            <w:pPr>
              <w:pStyle w:val="ListParagraph"/>
              <w:numPr>
                <w:ilvl w:val="0"/>
                <w:numId w:val="26"/>
              </w:num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9070F" w:rsidRPr="007E4A44" w:rsidTr="0029240E">
        <w:trPr>
          <w:trHeight w:val="1134"/>
        </w:trPr>
        <w:tc>
          <w:tcPr>
            <w:tcW w:w="550" w:type="dxa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6" w:type="dxa"/>
            <w:gridSpan w:val="3"/>
            <w:shd w:val="clear" w:color="auto" w:fill="D9D9D9" w:themeFill="background1" w:themeFillShade="D9"/>
          </w:tcPr>
          <w:p w:rsidR="0039070F" w:rsidRPr="007E4A44" w:rsidRDefault="0039070F" w:rsidP="007E4A44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7E4A44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9070F" w:rsidRPr="00CD7E4D" w:rsidTr="00CD7E4D">
        <w:trPr>
          <w:trHeight w:val="1123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39070F" w:rsidRPr="00CD7E4D" w:rsidRDefault="007E4A44" w:rsidP="007E4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7E4D">
              <w:rPr>
                <w:rFonts w:ascii="Arial" w:hAnsi="Arial" w:cs="Arial"/>
                <w:b/>
                <w:sz w:val="24"/>
                <w:szCs w:val="24"/>
              </w:rPr>
              <w:t xml:space="preserve">Finally, this is your opportunity to add any further feedback and comments that you wish to make which has not been covered in the questions. If you would like to have a personal reply please detach this form from the rest of the questionnaire and put your name on this so that we can respond. This will be </w:t>
            </w:r>
            <w:r w:rsidR="00CD7E4D" w:rsidRPr="00CD7E4D">
              <w:rPr>
                <w:rFonts w:ascii="Arial" w:hAnsi="Arial" w:cs="Arial"/>
                <w:b/>
                <w:sz w:val="24"/>
                <w:szCs w:val="24"/>
              </w:rPr>
              <w:t>collected separately. Thank you.</w:t>
            </w:r>
          </w:p>
        </w:tc>
      </w:tr>
      <w:tr w:rsidR="00CD7E4D" w:rsidRPr="007E4A44" w:rsidTr="00CD7E4D">
        <w:trPr>
          <w:trHeight w:val="1407"/>
        </w:trPr>
        <w:tc>
          <w:tcPr>
            <w:tcW w:w="9356" w:type="dxa"/>
            <w:gridSpan w:val="4"/>
          </w:tcPr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4D" w:rsidRPr="007E4A44" w:rsidRDefault="00CD7E4D" w:rsidP="007E4A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70F" w:rsidRPr="007E4A44" w:rsidRDefault="0039070F" w:rsidP="0039070F">
      <w:pPr>
        <w:rPr>
          <w:rFonts w:ascii="Arial" w:hAnsi="Arial" w:cs="Arial"/>
          <w:sz w:val="24"/>
          <w:szCs w:val="24"/>
        </w:rPr>
      </w:pPr>
    </w:p>
    <w:p w:rsidR="00717068" w:rsidRPr="006E56D5" w:rsidRDefault="00717068" w:rsidP="0039070F"/>
    <w:sectPr w:rsidR="00717068" w:rsidRPr="006E56D5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9" w:rsidRDefault="00294B49" w:rsidP="00717068">
      <w:r>
        <w:separator/>
      </w:r>
    </w:p>
  </w:endnote>
  <w:endnote w:type="continuationSeparator" w:id="0">
    <w:p w:rsidR="00294B49" w:rsidRDefault="00294B49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Pr="001808B6" w:rsidRDefault="001720EB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94B49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94B49" w:rsidRPr="00590300" w:rsidRDefault="00294B49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720EB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4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720EB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4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94B49" w:rsidRPr="0064135A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94B49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94B49" w:rsidRPr="00590300" w:rsidRDefault="00294B49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720EB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4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720EB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4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94B49" w:rsidRPr="0064135A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4B49">
      <w:rPr>
        <w:noProof/>
        <w:lang w:val="en-GB" w:eastAsia="en-GB"/>
      </w:rPr>
      <w:drawing>
        <wp:inline distT="0" distB="0" distL="0" distR="0" wp14:anchorId="638A1C79" wp14:editId="44734278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94B49" w:rsidRPr="00590300" w:rsidRDefault="00294B49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1720EB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1720EB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</w:p>
  <w:p w:rsidR="00294B49" w:rsidRDefault="00294B49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372FE791" wp14:editId="43D376AC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9" w:rsidRDefault="00294B49" w:rsidP="00717068">
      <w:r>
        <w:separator/>
      </w:r>
    </w:p>
  </w:footnote>
  <w:footnote w:type="continuationSeparator" w:id="0">
    <w:p w:rsidR="00294B49" w:rsidRDefault="00294B49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>
    <w:pPr>
      <w:pStyle w:val="Header"/>
    </w:pPr>
    <w:r>
      <w:rPr>
        <w:noProof/>
        <w:lang w:val="en-GB" w:eastAsia="en-GB"/>
      </w:rPr>
      <w:drawing>
        <wp:inline distT="0" distB="0" distL="0" distR="0" wp14:anchorId="16C7EAC6" wp14:editId="0E865F9C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2E2C"/>
    <w:multiLevelType w:val="hybridMultilevel"/>
    <w:tmpl w:val="C9A43B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317B"/>
    <w:multiLevelType w:val="hybridMultilevel"/>
    <w:tmpl w:val="04DA58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E824CA"/>
    <w:multiLevelType w:val="hybridMultilevel"/>
    <w:tmpl w:val="182A4B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8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4D10"/>
    <w:multiLevelType w:val="hybridMultilevel"/>
    <w:tmpl w:val="604498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E008F"/>
    <w:multiLevelType w:val="hybridMultilevel"/>
    <w:tmpl w:val="3CFE41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F2F92"/>
    <w:multiLevelType w:val="hybridMultilevel"/>
    <w:tmpl w:val="663C6E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C59A0"/>
    <w:multiLevelType w:val="hybridMultilevel"/>
    <w:tmpl w:val="EB06C6FC"/>
    <w:lvl w:ilvl="0" w:tplc="246C8A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>
    <w:nsid w:val="39D72BDD"/>
    <w:multiLevelType w:val="hybridMultilevel"/>
    <w:tmpl w:val="EB06C6FC"/>
    <w:lvl w:ilvl="0" w:tplc="246C8A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937F5"/>
    <w:multiLevelType w:val="hybridMultilevel"/>
    <w:tmpl w:val="F612A0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31C36"/>
    <w:multiLevelType w:val="hybridMultilevel"/>
    <w:tmpl w:val="12220C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D377F"/>
    <w:multiLevelType w:val="hybridMultilevel"/>
    <w:tmpl w:val="A6E655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9"/>
  </w:num>
  <w:num w:numId="11">
    <w:abstractNumId w:val="25"/>
  </w:num>
  <w:num w:numId="12">
    <w:abstractNumId w:val="13"/>
  </w:num>
  <w:num w:numId="13">
    <w:abstractNumId w:val="22"/>
  </w:num>
  <w:num w:numId="14">
    <w:abstractNumId w:val="15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10"/>
  </w:num>
  <w:num w:numId="20">
    <w:abstractNumId w:val="23"/>
  </w:num>
  <w:num w:numId="21">
    <w:abstractNumId w:val="24"/>
  </w:num>
  <w:num w:numId="22">
    <w:abstractNumId w:val="9"/>
  </w:num>
  <w:num w:numId="23">
    <w:abstractNumId w:val="4"/>
  </w:num>
  <w:num w:numId="24">
    <w:abstractNumId w:val="17"/>
  </w:num>
  <w:num w:numId="25">
    <w:abstractNumId w:val="11"/>
  </w:num>
  <w:num w:numId="26">
    <w:abstractNumId w:val="6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206D7"/>
    <w:rsid w:val="001720EB"/>
    <w:rsid w:val="001D0ED1"/>
    <w:rsid w:val="001F4A43"/>
    <w:rsid w:val="0029240E"/>
    <w:rsid w:val="0029489C"/>
    <w:rsid w:val="00294B49"/>
    <w:rsid w:val="0039070F"/>
    <w:rsid w:val="005017C3"/>
    <w:rsid w:val="006E3002"/>
    <w:rsid w:val="006E56D5"/>
    <w:rsid w:val="00717068"/>
    <w:rsid w:val="007C5A16"/>
    <w:rsid w:val="007E4A44"/>
    <w:rsid w:val="0088535D"/>
    <w:rsid w:val="009D2AC6"/>
    <w:rsid w:val="00A56E85"/>
    <w:rsid w:val="00AE1BED"/>
    <w:rsid w:val="00B84291"/>
    <w:rsid w:val="00CD7E4D"/>
    <w:rsid w:val="00E87CAE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2016-09-09T09:49:00Z</dcterms:created>
  <dcterms:modified xsi:type="dcterms:W3CDTF">2016-09-09T09:49:00Z</dcterms:modified>
</cp:coreProperties>
</file>