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508C" w14:textId="77777777" w:rsidR="008C3F0C" w:rsidRDefault="00826E33">
      <w:r>
        <w:rPr>
          <w:noProof/>
          <w:lang w:eastAsia="en-GB"/>
        </w:rPr>
        <w:drawing>
          <wp:inline distT="0" distB="0" distL="0" distR="0" wp14:anchorId="6286CF80" wp14:editId="1FCE0852">
            <wp:extent cx="9238890" cy="5236234"/>
            <wp:effectExtent l="76200" t="0" r="57785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06"/>
        <w:gridCol w:w="2268"/>
        <w:gridCol w:w="2300"/>
      </w:tblGrid>
      <w:tr w:rsidR="009316E9" w14:paraId="47436D52" w14:textId="77777777" w:rsidTr="10D59D77">
        <w:trPr>
          <w:trHeight w:val="589"/>
          <w:jc w:val="center"/>
        </w:trPr>
        <w:tc>
          <w:tcPr>
            <w:tcW w:w="14174" w:type="dxa"/>
            <w:gridSpan w:val="3"/>
          </w:tcPr>
          <w:p w14:paraId="3584EB4B" w14:textId="6454BE4D" w:rsidR="009316E9" w:rsidRPr="009316E9" w:rsidRDefault="00D87F50" w:rsidP="7CAF380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CAF380B">
              <w:rPr>
                <w:rFonts w:ascii="Arial" w:eastAsia="Arial" w:hAnsi="Arial" w:cs="Arial"/>
                <w:sz w:val="24"/>
                <w:szCs w:val="24"/>
              </w:rPr>
              <w:lastRenderedPageBreak/>
              <w:t>These are the questions on the self-scoring form, and some explanations around them in</w:t>
            </w:r>
            <w:r w:rsidRPr="7CAF380B">
              <w:rPr>
                <w:rFonts w:ascii="Arial" w:eastAsia="Arial" w:hAnsi="Arial" w:cs="Arial"/>
                <w:color w:val="1F497D" w:themeColor="text2"/>
                <w:sz w:val="24"/>
                <w:szCs w:val="24"/>
              </w:rPr>
              <w:t xml:space="preserve"> </w:t>
            </w:r>
            <w:r w:rsidR="106DE324" w:rsidRPr="7CAF380B"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>blue</w:t>
            </w:r>
            <w:r w:rsidRPr="7CAF380B"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>.</w:t>
            </w:r>
          </w:p>
        </w:tc>
      </w:tr>
      <w:tr w:rsidR="008C3F0C" w14:paraId="49282DF3" w14:textId="77777777" w:rsidTr="10D59D77">
        <w:trPr>
          <w:jc w:val="center"/>
        </w:trPr>
        <w:tc>
          <w:tcPr>
            <w:tcW w:w="9606" w:type="dxa"/>
          </w:tcPr>
          <w:p w14:paraId="00C5AACD" w14:textId="77777777" w:rsidR="008C3F0C" w:rsidRPr="00FA2F5E" w:rsidRDefault="008C3F0C" w:rsidP="7CAF380B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CAF380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Self-scoring application questions</w:t>
            </w:r>
          </w:p>
        </w:tc>
        <w:tc>
          <w:tcPr>
            <w:tcW w:w="2268" w:type="dxa"/>
          </w:tcPr>
          <w:p w14:paraId="3A361CF1" w14:textId="77777777" w:rsidR="008C3F0C" w:rsidRPr="00FA2F5E" w:rsidRDefault="008C3F0C" w:rsidP="7CAF380B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CAF380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YES Score</w:t>
            </w:r>
          </w:p>
        </w:tc>
        <w:tc>
          <w:tcPr>
            <w:tcW w:w="2300" w:type="dxa"/>
          </w:tcPr>
          <w:p w14:paraId="4901124F" w14:textId="77777777" w:rsidR="008C3F0C" w:rsidRPr="00FA2F5E" w:rsidRDefault="008C3F0C" w:rsidP="7CAF380B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CAF380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NO Score</w:t>
            </w:r>
          </w:p>
        </w:tc>
      </w:tr>
      <w:tr w:rsidR="008C3F0C" w14:paraId="3F3E32AF" w14:textId="77777777" w:rsidTr="10D59D77">
        <w:trPr>
          <w:jc w:val="center"/>
        </w:trPr>
        <w:tc>
          <w:tcPr>
            <w:tcW w:w="9606" w:type="dxa"/>
          </w:tcPr>
          <w:p w14:paraId="1C64C5C7" w14:textId="754AC58B" w:rsidR="008C3F0C" w:rsidRDefault="008C3F0C" w:rsidP="7CAF380B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CAF380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Have you had CPD funding for a module in the last </w:t>
            </w:r>
            <w:r w:rsidR="005A25A5" w:rsidRPr="7CAF380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  <w:r w:rsidRPr="7CAF380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months?</w:t>
            </w:r>
          </w:p>
          <w:p w14:paraId="610415B8" w14:textId="1CD6C5EE" w:rsidR="00DA141B" w:rsidRPr="00DA141B" w:rsidRDefault="00DA141B" w:rsidP="7CAF380B">
            <w:pPr>
              <w:pStyle w:val="ListParagraph"/>
              <w:rPr>
                <w:rFonts w:ascii="Arial" w:eastAsia="Arial" w:hAnsi="Arial" w:cs="Arial"/>
                <w:color w:val="0070C0"/>
                <w:sz w:val="24"/>
                <w:szCs w:val="24"/>
              </w:rPr>
            </w:pPr>
            <w:r w:rsidRPr="7CAF380B">
              <w:rPr>
                <w:rFonts w:ascii="Arial" w:eastAsia="Arial" w:hAnsi="Arial" w:cs="Arial"/>
                <w:color w:val="0070C0"/>
                <w:sz w:val="24"/>
                <w:szCs w:val="24"/>
              </w:rPr>
              <w:t>CPD team will check this against previous successful funding allocations</w:t>
            </w:r>
            <w:r w:rsidR="005A25A5" w:rsidRPr="7CAF380B">
              <w:rPr>
                <w:rFonts w:ascii="Arial" w:eastAsia="Arial" w:hAnsi="Arial" w:cs="Arial"/>
                <w:color w:val="0070C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4C2170C" w14:textId="77777777" w:rsidR="008C3F0C" w:rsidRPr="009749E4" w:rsidRDefault="00BA4D7C" w:rsidP="7CAF380B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CAF380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300" w:type="dxa"/>
          </w:tcPr>
          <w:p w14:paraId="54FB1414" w14:textId="77777777" w:rsidR="008C3F0C" w:rsidRPr="009749E4" w:rsidRDefault="00BA4D7C" w:rsidP="7CAF380B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CAF380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</w:tr>
      <w:tr w:rsidR="008C3F0C" w14:paraId="1DA2000F" w14:textId="77777777" w:rsidTr="10D59D77">
        <w:trPr>
          <w:jc w:val="center"/>
        </w:trPr>
        <w:tc>
          <w:tcPr>
            <w:tcW w:w="9606" w:type="dxa"/>
          </w:tcPr>
          <w:p w14:paraId="502B413C" w14:textId="77777777" w:rsidR="008C3F0C" w:rsidRDefault="008C3F0C" w:rsidP="7CAF380B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CAF380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 you an OO/PPED/LP with a specific development need that this module would fulfil?</w:t>
            </w:r>
          </w:p>
          <w:p w14:paraId="26727696" w14:textId="756B5926" w:rsidR="008C3F0C" w:rsidRPr="00FA2F5E" w:rsidRDefault="008C3F0C" w:rsidP="7CAF380B">
            <w:pPr>
              <w:pStyle w:val="ListParagraph"/>
              <w:rPr>
                <w:rFonts w:ascii="Arial" w:eastAsia="Arial" w:hAnsi="Arial" w:cs="Arial"/>
                <w:color w:val="0070C0"/>
                <w:sz w:val="24"/>
                <w:szCs w:val="24"/>
              </w:rPr>
            </w:pPr>
            <w:r w:rsidRPr="7CAF380B">
              <w:rPr>
                <w:rFonts w:ascii="Arial" w:eastAsia="Arial" w:hAnsi="Arial" w:cs="Arial"/>
                <w:color w:val="0070C0"/>
                <w:sz w:val="24"/>
                <w:szCs w:val="24"/>
              </w:rPr>
              <w:t xml:space="preserve">This development need should be recorded on a </w:t>
            </w:r>
            <w:r w:rsidR="005A25A5" w:rsidRPr="7CAF380B">
              <w:rPr>
                <w:rFonts w:ascii="Arial" w:eastAsia="Arial" w:hAnsi="Arial" w:cs="Arial"/>
                <w:color w:val="0070C0"/>
                <w:sz w:val="24"/>
                <w:szCs w:val="24"/>
              </w:rPr>
              <w:t>performance &amp; well-being conversation (</w:t>
            </w:r>
            <w:r w:rsidRPr="7CAF380B">
              <w:rPr>
                <w:rFonts w:ascii="Arial" w:eastAsia="Arial" w:hAnsi="Arial" w:cs="Arial"/>
                <w:color w:val="0070C0"/>
                <w:sz w:val="24"/>
                <w:szCs w:val="24"/>
              </w:rPr>
              <w:t>career conversation</w:t>
            </w:r>
            <w:r w:rsidR="005A25A5" w:rsidRPr="7CAF380B">
              <w:rPr>
                <w:rFonts w:ascii="Arial" w:eastAsia="Arial" w:hAnsi="Arial" w:cs="Arial"/>
                <w:color w:val="0070C0"/>
                <w:sz w:val="24"/>
                <w:szCs w:val="24"/>
              </w:rPr>
              <w:t>)</w:t>
            </w:r>
            <w:r w:rsidR="76360178" w:rsidRPr="7CAF380B">
              <w:rPr>
                <w:rFonts w:ascii="Arial" w:eastAsia="Arial" w:hAnsi="Arial" w:cs="Arial"/>
                <w:color w:val="0070C0"/>
                <w:sz w:val="24"/>
                <w:szCs w:val="24"/>
              </w:rPr>
              <w:t xml:space="preserve"> </w:t>
            </w:r>
            <w:r w:rsidR="00D87F50" w:rsidRPr="7CAF380B">
              <w:rPr>
                <w:rFonts w:ascii="Arial" w:eastAsia="Arial" w:hAnsi="Arial" w:cs="Arial"/>
                <w:color w:val="0070C0"/>
                <w:sz w:val="24"/>
                <w:szCs w:val="24"/>
              </w:rPr>
              <w:t>or similar Trust document</w:t>
            </w:r>
            <w:r w:rsidR="6539CED9" w:rsidRPr="7CAF380B">
              <w:rPr>
                <w:rFonts w:ascii="Arial" w:eastAsia="Arial" w:hAnsi="Arial" w:cs="Arial"/>
                <w:color w:val="0070C0"/>
                <w:sz w:val="24"/>
                <w:szCs w:val="24"/>
              </w:rPr>
              <w:t>)</w:t>
            </w:r>
            <w:r w:rsidR="7D7B0F9B" w:rsidRPr="7CAF380B">
              <w:rPr>
                <w:rFonts w:ascii="Arial" w:eastAsia="Arial" w:hAnsi="Arial" w:cs="Arial"/>
                <w:color w:val="0070C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03C1F87" w14:textId="77777777" w:rsidR="008C3F0C" w:rsidRPr="009749E4" w:rsidRDefault="00BA4D7C" w:rsidP="7CAF380B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CAF380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00" w:type="dxa"/>
          </w:tcPr>
          <w:p w14:paraId="6D923902" w14:textId="77777777" w:rsidR="008C3F0C" w:rsidRPr="009749E4" w:rsidRDefault="00FA2F5E" w:rsidP="7CAF380B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CAF380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8C3F0C" w14:paraId="5B588033" w14:textId="77777777" w:rsidTr="10D59D77">
        <w:trPr>
          <w:jc w:val="center"/>
        </w:trPr>
        <w:tc>
          <w:tcPr>
            <w:tcW w:w="9606" w:type="dxa"/>
          </w:tcPr>
          <w:p w14:paraId="6AE8FC83" w14:textId="7A89F1C3" w:rsidR="008C3F0C" w:rsidRDefault="008C3F0C" w:rsidP="7CAF380B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CAF380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Do you have a specific development need that has been identified by a Line Manager or </w:t>
            </w:r>
            <w:r w:rsidR="005A25A5" w:rsidRPr="7CAF380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EL</w:t>
            </w:r>
            <w:r w:rsidRPr="7CAF380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that this module would fulfil?</w:t>
            </w:r>
          </w:p>
          <w:p w14:paraId="072C2F38" w14:textId="1DB1D7AB" w:rsidR="008C3F0C" w:rsidRDefault="008C3F0C" w:rsidP="7CAF380B">
            <w:pPr>
              <w:pStyle w:val="ListParagraph"/>
              <w:rPr>
                <w:rFonts w:ascii="Arial" w:eastAsia="Arial" w:hAnsi="Arial" w:cs="Arial"/>
                <w:color w:val="0070C0"/>
                <w:sz w:val="24"/>
                <w:szCs w:val="24"/>
              </w:rPr>
            </w:pPr>
            <w:r w:rsidRPr="7CAF380B">
              <w:rPr>
                <w:rFonts w:ascii="Arial" w:eastAsia="Arial" w:hAnsi="Arial" w:cs="Arial"/>
                <w:color w:val="0070C0"/>
                <w:sz w:val="24"/>
                <w:szCs w:val="24"/>
              </w:rPr>
              <w:t xml:space="preserve">This development need should be recorded </w:t>
            </w:r>
            <w:r w:rsidR="49BE226F" w:rsidRPr="7CAF380B">
              <w:rPr>
                <w:rFonts w:ascii="Arial" w:eastAsia="Arial" w:hAnsi="Arial" w:cs="Arial"/>
                <w:color w:val="0070C0"/>
                <w:sz w:val="24"/>
                <w:szCs w:val="24"/>
              </w:rPr>
              <w:t xml:space="preserve">in writing &amp; evidence </w:t>
            </w:r>
            <w:r w:rsidR="04D7AAC7" w:rsidRPr="7CAF380B">
              <w:rPr>
                <w:rFonts w:ascii="Arial" w:eastAsia="Arial" w:hAnsi="Arial" w:cs="Arial"/>
                <w:color w:val="0070C0"/>
                <w:sz w:val="24"/>
                <w:szCs w:val="24"/>
              </w:rPr>
              <w:t xml:space="preserve">of this </w:t>
            </w:r>
            <w:r w:rsidR="49BE226F" w:rsidRPr="7CAF380B">
              <w:rPr>
                <w:rFonts w:ascii="Arial" w:eastAsia="Arial" w:hAnsi="Arial" w:cs="Arial"/>
                <w:color w:val="0070C0"/>
                <w:sz w:val="24"/>
                <w:szCs w:val="24"/>
              </w:rPr>
              <w:t>may be requ</w:t>
            </w:r>
            <w:r w:rsidR="1291A07C" w:rsidRPr="7CAF380B">
              <w:rPr>
                <w:rFonts w:ascii="Arial" w:eastAsia="Arial" w:hAnsi="Arial" w:cs="Arial"/>
                <w:color w:val="0070C0"/>
                <w:sz w:val="24"/>
                <w:szCs w:val="24"/>
              </w:rPr>
              <w:t>ired</w:t>
            </w:r>
            <w:r w:rsidR="00D87F50" w:rsidRPr="7CAF380B">
              <w:rPr>
                <w:rFonts w:ascii="Arial" w:eastAsia="Arial" w:hAnsi="Arial" w:cs="Arial"/>
                <w:color w:val="0070C0"/>
                <w:sz w:val="24"/>
                <w:szCs w:val="24"/>
              </w:rPr>
              <w:t xml:space="preserve">. You </w:t>
            </w:r>
            <w:r w:rsidR="00824406" w:rsidRPr="7CAF380B">
              <w:rPr>
                <w:rFonts w:ascii="Arial" w:eastAsia="Arial" w:hAnsi="Arial" w:cs="Arial"/>
                <w:color w:val="0070C0"/>
                <w:sz w:val="24"/>
                <w:szCs w:val="24"/>
              </w:rPr>
              <w:t>can discuss this with m</w:t>
            </w:r>
            <w:r w:rsidR="00D87F50" w:rsidRPr="7CAF380B">
              <w:rPr>
                <w:rFonts w:ascii="Arial" w:eastAsia="Arial" w:hAnsi="Arial" w:cs="Arial"/>
                <w:color w:val="0070C0"/>
                <w:sz w:val="24"/>
                <w:szCs w:val="24"/>
              </w:rPr>
              <w:t>anagers prior to applying if you</w:t>
            </w:r>
            <w:r w:rsidR="00824406" w:rsidRPr="7CAF380B">
              <w:rPr>
                <w:rFonts w:ascii="Arial" w:eastAsia="Arial" w:hAnsi="Arial" w:cs="Arial"/>
                <w:color w:val="0070C0"/>
                <w:sz w:val="24"/>
                <w:szCs w:val="24"/>
              </w:rPr>
              <w:t xml:space="preserve"> want </w:t>
            </w:r>
            <w:r w:rsidR="005A25A5" w:rsidRPr="7CAF380B">
              <w:rPr>
                <w:rFonts w:ascii="Arial" w:eastAsia="Arial" w:hAnsi="Arial" w:cs="Arial"/>
                <w:color w:val="0070C0"/>
                <w:sz w:val="24"/>
                <w:szCs w:val="24"/>
              </w:rPr>
              <w:t xml:space="preserve">to check </w:t>
            </w:r>
            <w:r w:rsidR="00824406" w:rsidRPr="7CAF380B">
              <w:rPr>
                <w:rFonts w:ascii="Arial" w:eastAsia="Arial" w:hAnsi="Arial" w:cs="Arial"/>
                <w:color w:val="0070C0"/>
                <w:sz w:val="24"/>
                <w:szCs w:val="24"/>
              </w:rPr>
              <w:t xml:space="preserve">if </w:t>
            </w:r>
            <w:r w:rsidR="00D87F50" w:rsidRPr="7CAF380B">
              <w:rPr>
                <w:rFonts w:ascii="Arial" w:eastAsia="Arial" w:hAnsi="Arial" w:cs="Arial"/>
                <w:color w:val="0070C0"/>
                <w:sz w:val="24"/>
                <w:szCs w:val="24"/>
              </w:rPr>
              <w:t xml:space="preserve">it’s </w:t>
            </w:r>
            <w:r w:rsidR="1AC9EE4A" w:rsidRPr="7CAF380B">
              <w:rPr>
                <w:rFonts w:ascii="Arial" w:eastAsia="Arial" w:hAnsi="Arial" w:cs="Arial"/>
                <w:color w:val="0070C0"/>
                <w:sz w:val="24"/>
                <w:szCs w:val="24"/>
              </w:rPr>
              <w:t>appropriate or</w:t>
            </w:r>
            <w:r w:rsidR="00824406" w:rsidRPr="7CAF380B">
              <w:rPr>
                <w:rFonts w:ascii="Arial" w:eastAsia="Arial" w:hAnsi="Arial" w:cs="Arial"/>
                <w:color w:val="0070C0"/>
                <w:sz w:val="24"/>
                <w:szCs w:val="24"/>
              </w:rPr>
              <w:t xml:space="preserve"> remind the manager of one previou</w:t>
            </w:r>
            <w:r w:rsidR="007B6D8B" w:rsidRPr="7CAF380B">
              <w:rPr>
                <w:rFonts w:ascii="Arial" w:eastAsia="Arial" w:hAnsi="Arial" w:cs="Arial"/>
                <w:color w:val="0070C0"/>
                <w:sz w:val="24"/>
                <w:szCs w:val="24"/>
              </w:rPr>
              <w:t>sly recorded and show evidence</w:t>
            </w:r>
            <w:r w:rsidR="005A25A5" w:rsidRPr="7CAF380B">
              <w:rPr>
                <w:rFonts w:ascii="Arial" w:eastAsia="Arial" w:hAnsi="Arial" w:cs="Arial"/>
                <w:color w:val="0070C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51C341C" w14:textId="77777777" w:rsidR="008C3F0C" w:rsidRPr="009749E4" w:rsidRDefault="00BA4D7C" w:rsidP="7CAF380B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CAF380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00" w:type="dxa"/>
          </w:tcPr>
          <w:p w14:paraId="6607FBEC" w14:textId="77777777" w:rsidR="008C3F0C" w:rsidRPr="009749E4" w:rsidRDefault="00FA2F5E" w:rsidP="7CAF380B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CAF380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25301840" w14:paraId="1036D70A" w14:textId="77777777" w:rsidTr="25301840">
        <w:trPr>
          <w:trHeight w:val="300"/>
          <w:jc w:val="center"/>
        </w:trPr>
        <w:tc>
          <w:tcPr>
            <w:tcW w:w="9446" w:type="dxa"/>
          </w:tcPr>
          <w:p w14:paraId="0339E08E" w14:textId="3F41507D" w:rsidR="7FB97D0B" w:rsidRDefault="7FB97D0B" w:rsidP="25301840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 w:rsidRPr="2530184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 you have a substantive contract with SWAST?</w:t>
            </w:r>
            <w:r w:rsidRPr="2530184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2B279833" w14:textId="231634FD" w:rsidR="7FB97D0B" w:rsidRDefault="7FB97D0B" w:rsidP="25301840">
            <w:pPr>
              <w:pStyle w:val="ListParagraph"/>
              <w:rPr>
                <w:rFonts w:ascii="Arial" w:eastAsia="Arial" w:hAnsi="Arial" w:cs="Arial"/>
                <w:color w:val="0070C0"/>
              </w:rPr>
            </w:pPr>
            <w:r w:rsidRPr="25301840">
              <w:rPr>
                <w:rFonts w:ascii="Arial" w:eastAsia="Arial" w:hAnsi="Arial" w:cs="Arial"/>
                <w:color w:val="0070C0"/>
                <w:sz w:val="24"/>
                <w:szCs w:val="24"/>
              </w:rPr>
              <w:t xml:space="preserve">Staff who hold a substantive contract will be prioritised above staff who hold a bank contract only. If you have a substantive </w:t>
            </w:r>
            <w:r w:rsidRPr="25301840"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 xml:space="preserve">and </w:t>
            </w:r>
            <w:r w:rsidRPr="25301840">
              <w:rPr>
                <w:rFonts w:ascii="Arial" w:eastAsia="Arial" w:hAnsi="Arial" w:cs="Arial"/>
                <w:color w:val="0070C0"/>
                <w:sz w:val="24"/>
                <w:szCs w:val="24"/>
              </w:rPr>
              <w:t>bank contract, please select yes (score 1).</w:t>
            </w:r>
          </w:p>
        </w:tc>
        <w:tc>
          <w:tcPr>
            <w:tcW w:w="2235" w:type="dxa"/>
          </w:tcPr>
          <w:p w14:paraId="0E168F6B" w14:textId="46A9DFEC" w:rsidR="7FB97D0B" w:rsidRDefault="7FB97D0B" w:rsidP="25301840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530184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14:paraId="719B1CA5" w14:textId="2815C97E" w:rsidR="7FB97D0B" w:rsidRDefault="7FB97D0B" w:rsidP="25301840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530184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8C3F0C" w14:paraId="0387C9C8" w14:textId="77777777" w:rsidTr="10D59D77">
        <w:trPr>
          <w:jc w:val="center"/>
        </w:trPr>
        <w:tc>
          <w:tcPr>
            <w:tcW w:w="9606" w:type="dxa"/>
          </w:tcPr>
          <w:p w14:paraId="0EF15B87" w14:textId="5623C464" w:rsidR="008C3F0C" w:rsidRDefault="008C3F0C" w:rsidP="7CAF380B">
            <w:pPr>
              <w:ind w:left="7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CAF380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 have </w:t>
            </w:r>
            <w:r w:rsidR="53140979" w:rsidRPr="7CAF380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understood and agreed to the following:</w:t>
            </w:r>
          </w:p>
          <w:p w14:paraId="139C57BD" w14:textId="2A339111" w:rsidR="008C3F0C" w:rsidRDefault="53140979" w:rsidP="786D09BA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0070C0"/>
                <w:sz w:val="24"/>
                <w:szCs w:val="24"/>
              </w:rPr>
            </w:pPr>
            <w:r w:rsidRPr="10D59D77">
              <w:rPr>
                <w:rFonts w:ascii="Arial" w:eastAsia="Arial" w:hAnsi="Arial" w:cs="Arial"/>
                <w:sz w:val="24"/>
                <w:szCs w:val="24"/>
              </w:rPr>
              <w:t xml:space="preserve">I have checked my availability on the dates this module is running &amp; can confirm that if successful, I am available or can make myself available for all dates (universities usually stipulate at least 80% attendance </w:t>
            </w:r>
            <w:proofErr w:type="gramStart"/>
            <w:r w:rsidRPr="10D59D77">
              <w:rPr>
                <w:rFonts w:ascii="Arial" w:eastAsia="Arial" w:hAnsi="Arial" w:cs="Arial"/>
                <w:sz w:val="24"/>
                <w:szCs w:val="24"/>
              </w:rPr>
              <w:t>in order to</w:t>
            </w:r>
            <w:proofErr w:type="gramEnd"/>
            <w:r w:rsidRPr="10D59D77">
              <w:rPr>
                <w:rFonts w:ascii="Arial" w:eastAsia="Arial" w:hAnsi="Arial" w:cs="Arial"/>
                <w:sz w:val="24"/>
                <w:szCs w:val="24"/>
              </w:rPr>
              <w:t xml:space="preserve"> pass).</w:t>
            </w:r>
            <w:r w:rsidR="310B93EC" w:rsidRPr="10D59D7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310B93EC" w:rsidRPr="10D59D77">
              <w:rPr>
                <w:rFonts w:ascii="Arial" w:eastAsia="Arial" w:hAnsi="Arial" w:cs="Arial"/>
                <w:color w:val="0070C0"/>
                <w:sz w:val="24"/>
                <w:szCs w:val="24"/>
              </w:rPr>
              <w:t xml:space="preserve">In cases where dates are </w:t>
            </w:r>
            <w:r w:rsidR="5187DFB0" w:rsidRPr="10D59D77">
              <w:rPr>
                <w:rFonts w:ascii="Arial" w:eastAsia="Arial" w:hAnsi="Arial" w:cs="Arial"/>
                <w:color w:val="0070C0"/>
                <w:sz w:val="24"/>
                <w:szCs w:val="24"/>
              </w:rPr>
              <w:t>un</w:t>
            </w:r>
            <w:r w:rsidR="310B93EC" w:rsidRPr="10D59D77">
              <w:rPr>
                <w:rFonts w:ascii="Arial" w:eastAsia="Arial" w:hAnsi="Arial" w:cs="Arial"/>
                <w:color w:val="0070C0"/>
                <w:sz w:val="24"/>
                <w:szCs w:val="24"/>
              </w:rPr>
              <w:t>available at time of application release</w:t>
            </w:r>
            <w:r w:rsidR="2818C963" w:rsidRPr="10D59D77">
              <w:rPr>
                <w:rFonts w:ascii="Arial" w:eastAsia="Arial" w:hAnsi="Arial" w:cs="Arial"/>
                <w:color w:val="0070C0"/>
                <w:sz w:val="24"/>
                <w:szCs w:val="24"/>
              </w:rPr>
              <w:t xml:space="preserve">, this question applies as soon as </w:t>
            </w:r>
            <w:r w:rsidR="16461D6A" w:rsidRPr="10D59D77">
              <w:rPr>
                <w:rFonts w:ascii="Arial" w:eastAsia="Arial" w:hAnsi="Arial" w:cs="Arial"/>
                <w:color w:val="0070C0"/>
                <w:sz w:val="24"/>
                <w:szCs w:val="24"/>
              </w:rPr>
              <w:t>dates</w:t>
            </w:r>
            <w:r w:rsidR="2818C963" w:rsidRPr="10D59D77">
              <w:rPr>
                <w:rFonts w:ascii="Arial" w:eastAsia="Arial" w:hAnsi="Arial" w:cs="Arial"/>
                <w:color w:val="0070C0"/>
                <w:sz w:val="24"/>
                <w:szCs w:val="24"/>
              </w:rPr>
              <w:t xml:space="preserve"> become available (often at the time successful applicants are notified).</w:t>
            </w:r>
          </w:p>
          <w:p w14:paraId="04B30B55" w14:textId="00E67DB1" w:rsidR="008C3F0C" w:rsidRDefault="53140979" w:rsidP="7CAF380B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7CAF380B">
              <w:rPr>
                <w:rFonts w:ascii="Arial" w:eastAsia="Arial" w:hAnsi="Arial" w:cs="Arial"/>
                <w:sz w:val="24"/>
                <w:szCs w:val="24"/>
              </w:rPr>
              <w:t xml:space="preserve">I </w:t>
            </w:r>
            <w:proofErr w:type="gramStart"/>
            <w:r w:rsidRPr="7CAF380B">
              <w:rPr>
                <w:rFonts w:ascii="Arial" w:eastAsia="Arial" w:hAnsi="Arial" w:cs="Arial"/>
                <w:sz w:val="24"/>
                <w:szCs w:val="24"/>
              </w:rPr>
              <w:t>am able to</w:t>
            </w:r>
            <w:proofErr w:type="gramEnd"/>
            <w:r w:rsidRPr="7CAF380B">
              <w:rPr>
                <w:rFonts w:ascii="Arial" w:eastAsia="Arial" w:hAnsi="Arial" w:cs="Arial"/>
                <w:sz w:val="24"/>
                <w:szCs w:val="24"/>
              </w:rPr>
              <w:t xml:space="preserve"> fully commit to this module should I be successful in securing a place.</w:t>
            </w:r>
          </w:p>
          <w:p w14:paraId="623529ED" w14:textId="101D7DB9" w:rsidR="008C3F0C" w:rsidRDefault="53140979" w:rsidP="7CAF380B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7CAF380B">
              <w:rPr>
                <w:rFonts w:ascii="Arial" w:eastAsia="Arial" w:hAnsi="Arial" w:cs="Arial"/>
                <w:sz w:val="24"/>
                <w:szCs w:val="24"/>
              </w:rPr>
              <w:lastRenderedPageBreak/>
              <w:t>If I need to cancel my place due to unexpected circumstances out of my control, I will contact both the university AND SWASFT CPD team with as much advance notice as possible.</w:t>
            </w:r>
          </w:p>
          <w:p w14:paraId="7EBB71CC" w14:textId="0D2AD0C7" w:rsidR="008C3F0C" w:rsidRDefault="53140979" w:rsidP="7CAF380B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7CAF380B">
              <w:rPr>
                <w:rFonts w:ascii="Arial" w:eastAsia="Arial" w:hAnsi="Arial" w:cs="Arial"/>
                <w:sz w:val="24"/>
                <w:szCs w:val="24"/>
              </w:rPr>
              <w:t>I am aware that if I am successful, but do not attend &amp; have not informed anyone of my absence, a colleague will not be able to go in my place &amp; the place will be lost.</w:t>
            </w:r>
          </w:p>
          <w:p w14:paraId="73CD70D4" w14:textId="56A2C851" w:rsidR="008C3F0C" w:rsidRDefault="53140979" w:rsidP="7CAF380B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7CAF380B">
              <w:rPr>
                <w:rFonts w:ascii="Arial" w:eastAsia="Arial" w:hAnsi="Arial" w:cs="Arial"/>
                <w:sz w:val="24"/>
                <w:szCs w:val="24"/>
              </w:rPr>
              <w:t>I am aware that my line manager can be contacted if I do not attend after enrolling.</w:t>
            </w:r>
          </w:p>
          <w:p w14:paraId="5EA370DD" w14:textId="56EDB5A9" w:rsidR="008C3F0C" w:rsidRDefault="53140979" w:rsidP="7CAF380B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7CAF380B">
              <w:rPr>
                <w:rFonts w:ascii="Arial" w:eastAsia="Arial" w:hAnsi="Arial" w:cs="Arial"/>
                <w:sz w:val="24"/>
                <w:szCs w:val="24"/>
              </w:rPr>
              <w:t>I am aware that my line manager can be contacted if I do not complete the module due to lack of engagement without extenuating circumstances.</w:t>
            </w:r>
          </w:p>
          <w:p w14:paraId="1EB0A0EB" w14:textId="34CC7FD2" w:rsidR="008C3F0C" w:rsidRDefault="53140979" w:rsidP="7CAF380B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7CAF380B">
              <w:rPr>
                <w:rFonts w:ascii="Arial" w:eastAsia="Arial" w:hAnsi="Arial" w:cs="Arial"/>
                <w:sz w:val="24"/>
                <w:szCs w:val="24"/>
              </w:rPr>
              <w:t>I am aware that non-attendance after enrolling may impact future applications for CPD funding.</w:t>
            </w:r>
          </w:p>
          <w:p w14:paraId="6D3AFAD8" w14:textId="0D885447" w:rsidR="008C3F0C" w:rsidRDefault="53140979" w:rsidP="7CAF380B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7CAF380B">
              <w:rPr>
                <w:rFonts w:ascii="Arial" w:eastAsia="Arial" w:hAnsi="Arial" w:cs="Arial"/>
                <w:sz w:val="24"/>
                <w:szCs w:val="24"/>
              </w:rPr>
              <w:t>I am aware that retakes are not included as part of this funding application.</w:t>
            </w:r>
          </w:p>
        </w:tc>
        <w:tc>
          <w:tcPr>
            <w:tcW w:w="2268" w:type="dxa"/>
          </w:tcPr>
          <w:p w14:paraId="0AB613E7" w14:textId="3D363FF2" w:rsidR="008C3F0C" w:rsidRDefault="70A3E16A" w:rsidP="7CAF380B">
            <w:pPr>
              <w:jc w:val="center"/>
              <w:rPr>
                <w:rFonts w:ascii="Arial" w:eastAsia="Arial" w:hAnsi="Arial" w:cs="Arial"/>
                <w:color w:val="0070C0"/>
                <w:sz w:val="24"/>
                <w:szCs w:val="24"/>
              </w:rPr>
            </w:pPr>
            <w:r w:rsidRPr="7CAF380B">
              <w:rPr>
                <w:rFonts w:ascii="Arial" w:eastAsia="Arial" w:hAnsi="Arial" w:cs="Arial"/>
                <w:color w:val="0070C0"/>
                <w:sz w:val="24"/>
                <w:szCs w:val="24"/>
              </w:rPr>
              <w:lastRenderedPageBreak/>
              <w:t>Not scored,</w:t>
            </w:r>
            <w:r w:rsidR="7E6E55A6" w:rsidRPr="7CAF380B">
              <w:rPr>
                <w:rFonts w:ascii="Arial" w:eastAsia="Arial" w:hAnsi="Arial" w:cs="Arial"/>
                <w:color w:val="0070C0"/>
                <w:sz w:val="24"/>
                <w:szCs w:val="24"/>
              </w:rPr>
              <w:t xml:space="preserve"> but</w:t>
            </w:r>
            <w:r w:rsidRPr="7CAF380B">
              <w:rPr>
                <w:rFonts w:ascii="Arial" w:eastAsia="Arial" w:hAnsi="Arial" w:cs="Arial"/>
                <w:color w:val="0070C0"/>
                <w:sz w:val="24"/>
                <w:szCs w:val="24"/>
              </w:rPr>
              <w:t xml:space="preserve"> non</w:t>
            </w:r>
            <w:r w:rsidR="49D9C64E" w:rsidRPr="7CAF380B">
              <w:rPr>
                <w:rFonts w:ascii="Arial" w:eastAsia="Arial" w:hAnsi="Arial" w:cs="Arial"/>
                <w:color w:val="0070C0"/>
                <w:sz w:val="24"/>
                <w:szCs w:val="24"/>
              </w:rPr>
              <w:t>-</w:t>
            </w:r>
            <w:r w:rsidRPr="7CAF380B">
              <w:rPr>
                <w:rFonts w:ascii="Arial" w:eastAsia="Arial" w:hAnsi="Arial" w:cs="Arial"/>
                <w:color w:val="0070C0"/>
                <w:sz w:val="24"/>
                <w:szCs w:val="24"/>
              </w:rPr>
              <w:t>adherence may impact score for future</w:t>
            </w:r>
            <w:r w:rsidR="52D658AE" w:rsidRPr="7CAF380B">
              <w:rPr>
                <w:rFonts w:ascii="Arial" w:eastAsia="Arial" w:hAnsi="Arial" w:cs="Arial"/>
                <w:color w:val="0070C0"/>
                <w:sz w:val="24"/>
                <w:szCs w:val="24"/>
              </w:rPr>
              <w:t xml:space="preserve"> funding </w:t>
            </w:r>
            <w:r w:rsidRPr="7CAF380B">
              <w:rPr>
                <w:rFonts w:ascii="Arial" w:eastAsia="Arial" w:hAnsi="Arial" w:cs="Arial"/>
                <w:color w:val="0070C0"/>
                <w:sz w:val="24"/>
                <w:szCs w:val="24"/>
              </w:rPr>
              <w:t>applications.</w:t>
            </w:r>
          </w:p>
        </w:tc>
        <w:tc>
          <w:tcPr>
            <w:tcW w:w="2300" w:type="dxa"/>
          </w:tcPr>
          <w:p w14:paraId="062639E5" w14:textId="77777777" w:rsidR="008C3F0C" w:rsidRDefault="00FA2F5E" w:rsidP="7CAF380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CAF380B">
              <w:rPr>
                <w:rFonts w:ascii="Arial" w:eastAsia="Arial" w:hAnsi="Arial" w:cs="Arial"/>
                <w:sz w:val="24"/>
                <w:szCs w:val="24"/>
              </w:rPr>
              <w:t>N/A</w:t>
            </w:r>
          </w:p>
        </w:tc>
      </w:tr>
      <w:tr w:rsidR="00FA2F5E" w14:paraId="63337B27" w14:textId="77777777" w:rsidTr="10D59D77">
        <w:trPr>
          <w:jc w:val="center"/>
        </w:trPr>
        <w:tc>
          <w:tcPr>
            <w:tcW w:w="9606" w:type="dxa"/>
          </w:tcPr>
          <w:p w14:paraId="0B54AAFE" w14:textId="77777777" w:rsidR="00FA2F5E" w:rsidRDefault="00FA2F5E" w:rsidP="7CAF380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7CAF380B">
              <w:rPr>
                <w:rFonts w:ascii="Arial" w:eastAsia="Arial" w:hAnsi="Arial" w:cs="Arial"/>
                <w:sz w:val="24"/>
                <w:szCs w:val="24"/>
              </w:rPr>
              <w:t xml:space="preserve">I confirm that I am aware that my scores WILL be checked AND approved by my County Business Manager &amp; my County Commander (or delegated to my Line Manager) before being approved &amp; returned to SWASTCPD. </w:t>
            </w:r>
          </w:p>
          <w:p w14:paraId="4A3081A1" w14:textId="77777777" w:rsidR="00FA2F5E" w:rsidRPr="009749E4" w:rsidRDefault="00FA2F5E" w:rsidP="7CAF380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CAF380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They may alter my score if they believe them to be incorrect &amp; raise this with me. </w:t>
            </w:r>
          </w:p>
          <w:p w14:paraId="41E9CF89" w14:textId="77777777" w:rsidR="00FA2F5E" w:rsidRDefault="00FA2F5E" w:rsidP="7CAF380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CAF380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 am also aware they </w:t>
            </w:r>
            <w:proofErr w:type="gramStart"/>
            <w:r w:rsidRPr="7CAF380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 able to</w:t>
            </w:r>
            <w:proofErr w:type="gramEnd"/>
            <w:r w:rsidRPr="7CAF380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apply a priority score of 20 points to 2 applicants, per module, per county at their discretion.</w:t>
            </w:r>
          </w:p>
        </w:tc>
        <w:tc>
          <w:tcPr>
            <w:tcW w:w="2268" w:type="dxa"/>
          </w:tcPr>
          <w:p w14:paraId="41CB90A3" w14:textId="77777777" w:rsidR="00FA2F5E" w:rsidRDefault="00FA2F5E" w:rsidP="7CAF380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CAF380B">
              <w:rPr>
                <w:rFonts w:ascii="Arial" w:eastAsia="Arial" w:hAnsi="Arial" w:cs="Arial"/>
                <w:sz w:val="24"/>
                <w:szCs w:val="24"/>
              </w:rPr>
              <w:t>YES</w:t>
            </w:r>
          </w:p>
        </w:tc>
        <w:tc>
          <w:tcPr>
            <w:tcW w:w="2300" w:type="dxa"/>
          </w:tcPr>
          <w:p w14:paraId="39789D33" w14:textId="77777777" w:rsidR="00FA2F5E" w:rsidRDefault="00FA2F5E" w:rsidP="7CAF380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CAF380B">
              <w:rPr>
                <w:rFonts w:ascii="Arial" w:eastAsia="Arial" w:hAnsi="Arial" w:cs="Arial"/>
                <w:sz w:val="24"/>
                <w:szCs w:val="24"/>
              </w:rPr>
              <w:t>N/A</w:t>
            </w:r>
          </w:p>
        </w:tc>
      </w:tr>
    </w:tbl>
    <w:p w14:paraId="490867E6" w14:textId="77777777" w:rsidR="002F53D0" w:rsidRDefault="002F53D0"/>
    <w:sectPr w:rsidR="002F53D0" w:rsidSect="00587291">
      <w:headerReference w:type="default" r:id="rId15"/>
      <w:footerReference w:type="default" r:id="rId1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BE4FF" w14:textId="77777777" w:rsidR="008A4C68" w:rsidRDefault="008A4C68" w:rsidP="008A4C68">
      <w:pPr>
        <w:spacing w:after="0" w:line="240" w:lineRule="auto"/>
      </w:pPr>
      <w:r>
        <w:separator/>
      </w:r>
    </w:p>
  </w:endnote>
  <w:endnote w:type="continuationSeparator" w:id="0">
    <w:p w14:paraId="6F4FF22F" w14:textId="77777777" w:rsidR="008A4C68" w:rsidRDefault="008A4C68" w:rsidP="008A4C68">
      <w:pPr>
        <w:spacing w:after="0" w:line="240" w:lineRule="auto"/>
      </w:pPr>
      <w:r>
        <w:continuationSeparator/>
      </w:r>
    </w:p>
  </w:endnote>
  <w:endnote w:type="continuationNotice" w:id="1">
    <w:p w14:paraId="659C63AF" w14:textId="77777777" w:rsidR="00BE16C8" w:rsidRDefault="00BE16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096747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8BAF473" w14:textId="2E7F67FA" w:rsidR="008C3F0C" w:rsidRDefault="7CAF380B">
            <w:pPr>
              <w:pStyle w:val="Footer"/>
            </w:pPr>
            <w:r>
              <w:t xml:space="preserve">Page </w:t>
            </w:r>
            <w:r w:rsidR="008C3F0C" w:rsidRPr="7CAF380B">
              <w:rPr>
                <w:b/>
                <w:bCs/>
                <w:noProof/>
              </w:rPr>
              <w:fldChar w:fldCharType="begin"/>
            </w:r>
            <w:r w:rsidR="008C3F0C" w:rsidRPr="7CAF380B">
              <w:rPr>
                <w:b/>
                <w:bCs/>
              </w:rPr>
              <w:instrText xml:space="preserve"> PAGE </w:instrText>
            </w:r>
            <w:r w:rsidR="008C3F0C" w:rsidRPr="7CAF380B">
              <w:rPr>
                <w:b/>
                <w:bCs/>
                <w:sz w:val="24"/>
                <w:szCs w:val="24"/>
              </w:rPr>
              <w:fldChar w:fldCharType="separate"/>
            </w:r>
            <w:r w:rsidRPr="7CAF380B">
              <w:rPr>
                <w:b/>
                <w:bCs/>
                <w:noProof/>
              </w:rPr>
              <w:t>1</w:t>
            </w:r>
            <w:r w:rsidR="008C3F0C" w:rsidRPr="7CAF380B">
              <w:rPr>
                <w:b/>
                <w:bCs/>
                <w:noProof/>
              </w:rPr>
              <w:fldChar w:fldCharType="end"/>
            </w:r>
            <w:r>
              <w:t xml:space="preserve"> of </w:t>
            </w:r>
            <w:r w:rsidR="008C3F0C" w:rsidRPr="7CAF380B">
              <w:rPr>
                <w:b/>
                <w:bCs/>
                <w:noProof/>
              </w:rPr>
              <w:fldChar w:fldCharType="begin"/>
            </w:r>
            <w:r w:rsidR="008C3F0C" w:rsidRPr="7CAF380B">
              <w:rPr>
                <w:b/>
                <w:bCs/>
              </w:rPr>
              <w:instrText xml:space="preserve"> NUMPAGES  </w:instrText>
            </w:r>
            <w:r w:rsidR="008C3F0C" w:rsidRPr="7CAF380B">
              <w:rPr>
                <w:b/>
                <w:bCs/>
                <w:sz w:val="24"/>
                <w:szCs w:val="24"/>
              </w:rPr>
              <w:fldChar w:fldCharType="separate"/>
            </w:r>
            <w:r w:rsidRPr="7CAF380B">
              <w:rPr>
                <w:b/>
                <w:bCs/>
                <w:noProof/>
              </w:rPr>
              <w:t>2</w:t>
            </w:r>
            <w:r w:rsidR="008C3F0C" w:rsidRPr="7CAF380B">
              <w:rPr>
                <w:b/>
                <w:bCs/>
                <w:noProof/>
              </w:rPr>
              <w:fldChar w:fldCharType="end"/>
            </w:r>
            <w:r w:rsidRPr="7CAF380B">
              <w:rPr>
                <w:b/>
                <w:bCs/>
                <w:noProof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Updated May 2025</w:t>
            </w:r>
          </w:p>
        </w:sdtContent>
      </w:sdt>
    </w:sdtContent>
  </w:sdt>
  <w:p w14:paraId="4740BCFD" w14:textId="77777777" w:rsidR="008C3F0C" w:rsidRDefault="008C3F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A3546" w14:textId="77777777" w:rsidR="008A4C68" w:rsidRDefault="008A4C68" w:rsidP="008A4C68">
      <w:pPr>
        <w:spacing w:after="0" w:line="240" w:lineRule="auto"/>
      </w:pPr>
      <w:r>
        <w:separator/>
      </w:r>
    </w:p>
  </w:footnote>
  <w:footnote w:type="continuationSeparator" w:id="0">
    <w:p w14:paraId="7749CDAB" w14:textId="77777777" w:rsidR="008A4C68" w:rsidRDefault="008A4C68" w:rsidP="008A4C68">
      <w:pPr>
        <w:spacing w:after="0" w:line="240" w:lineRule="auto"/>
      </w:pPr>
      <w:r>
        <w:continuationSeparator/>
      </w:r>
    </w:p>
  </w:footnote>
  <w:footnote w:type="continuationNotice" w:id="1">
    <w:p w14:paraId="185CCCA3" w14:textId="77777777" w:rsidR="00BE16C8" w:rsidRDefault="00BE16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6FCDB" w14:textId="63CD9487" w:rsidR="008A4C68" w:rsidRDefault="7CAF380B" w:rsidP="7CAF380B">
    <w:pPr>
      <w:ind w:firstLine="720"/>
    </w:pPr>
    <w:r>
      <w:rPr>
        <w:noProof/>
      </w:rPr>
      <w:drawing>
        <wp:inline distT="0" distB="0" distL="0" distR="0" wp14:anchorId="132E2D1A" wp14:editId="44790A83">
          <wp:extent cx="1120589" cy="714375"/>
          <wp:effectExtent l="0" t="0" r="0" b="0"/>
          <wp:docPr id="1038236330" name="Picture 1038236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589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 wp14:anchorId="7131B5E2" wp14:editId="36837BB4">
          <wp:extent cx="1953798" cy="733200"/>
          <wp:effectExtent l="0" t="0" r="0" b="0"/>
          <wp:docPr id="829841830" name="Picture 8298418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3798" cy="73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A4C68">
      <w:tab/>
    </w:r>
    <w:r w:rsidRPr="7CAF380B">
      <w:rPr>
        <w:sz w:val="24"/>
        <w:szCs w:val="24"/>
      </w:rPr>
      <w:t>These are our planned timetables. We will aim to stick to these as closely as possible.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1F2B7"/>
    <w:multiLevelType w:val="hybridMultilevel"/>
    <w:tmpl w:val="A1280D5E"/>
    <w:lvl w:ilvl="0" w:tplc="35F0BB6C">
      <w:start w:val="1"/>
      <w:numFmt w:val="decimal"/>
      <w:lvlText w:val="%1."/>
      <w:lvlJc w:val="left"/>
      <w:pPr>
        <w:ind w:left="1080" w:hanging="360"/>
      </w:pPr>
    </w:lvl>
    <w:lvl w:ilvl="1" w:tplc="D8A61566">
      <w:start w:val="1"/>
      <w:numFmt w:val="lowerLetter"/>
      <w:lvlText w:val="%2."/>
      <w:lvlJc w:val="left"/>
      <w:pPr>
        <w:ind w:left="1800" w:hanging="360"/>
      </w:pPr>
    </w:lvl>
    <w:lvl w:ilvl="2" w:tplc="29528FC8">
      <w:start w:val="1"/>
      <w:numFmt w:val="lowerRoman"/>
      <w:lvlText w:val="%3."/>
      <w:lvlJc w:val="right"/>
      <w:pPr>
        <w:ind w:left="2520" w:hanging="180"/>
      </w:pPr>
    </w:lvl>
    <w:lvl w:ilvl="3" w:tplc="9914311E">
      <w:start w:val="1"/>
      <w:numFmt w:val="decimal"/>
      <w:lvlText w:val="%4."/>
      <w:lvlJc w:val="left"/>
      <w:pPr>
        <w:ind w:left="3240" w:hanging="360"/>
      </w:pPr>
    </w:lvl>
    <w:lvl w:ilvl="4" w:tplc="A29847A4">
      <w:start w:val="1"/>
      <w:numFmt w:val="lowerLetter"/>
      <w:lvlText w:val="%5."/>
      <w:lvlJc w:val="left"/>
      <w:pPr>
        <w:ind w:left="3960" w:hanging="360"/>
      </w:pPr>
    </w:lvl>
    <w:lvl w:ilvl="5" w:tplc="F350EB42">
      <w:start w:val="1"/>
      <w:numFmt w:val="lowerRoman"/>
      <w:lvlText w:val="%6."/>
      <w:lvlJc w:val="right"/>
      <w:pPr>
        <w:ind w:left="4680" w:hanging="180"/>
      </w:pPr>
    </w:lvl>
    <w:lvl w:ilvl="6" w:tplc="060AFB68">
      <w:start w:val="1"/>
      <w:numFmt w:val="decimal"/>
      <w:lvlText w:val="%7."/>
      <w:lvlJc w:val="left"/>
      <w:pPr>
        <w:ind w:left="5400" w:hanging="360"/>
      </w:pPr>
    </w:lvl>
    <w:lvl w:ilvl="7" w:tplc="69E4ED7A">
      <w:start w:val="1"/>
      <w:numFmt w:val="lowerLetter"/>
      <w:lvlText w:val="%8."/>
      <w:lvlJc w:val="left"/>
      <w:pPr>
        <w:ind w:left="6120" w:hanging="360"/>
      </w:pPr>
    </w:lvl>
    <w:lvl w:ilvl="8" w:tplc="FD8A2B1C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2679B4"/>
    <w:multiLevelType w:val="hybridMultilevel"/>
    <w:tmpl w:val="7ACE9A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0F85A"/>
    <w:multiLevelType w:val="hybridMultilevel"/>
    <w:tmpl w:val="EBA23650"/>
    <w:lvl w:ilvl="0" w:tplc="F092BDA4">
      <w:start w:val="1"/>
      <w:numFmt w:val="decimal"/>
      <w:lvlText w:val="%1."/>
      <w:lvlJc w:val="left"/>
      <w:pPr>
        <w:ind w:left="1080" w:hanging="360"/>
      </w:pPr>
    </w:lvl>
    <w:lvl w:ilvl="1" w:tplc="E19847F6">
      <w:start w:val="1"/>
      <w:numFmt w:val="lowerLetter"/>
      <w:lvlText w:val="%2."/>
      <w:lvlJc w:val="left"/>
      <w:pPr>
        <w:ind w:left="1800" w:hanging="360"/>
      </w:pPr>
    </w:lvl>
    <w:lvl w:ilvl="2" w:tplc="28F6D65A">
      <w:start w:val="1"/>
      <w:numFmt w:val="lowerRoman"/>
      <w:lvlText w:val="%3."/>
      <w:lvlJc w:val="right"/>
      <w:pPr>
        <w:ind w:left="2520" w:hanging="180"/>
      </w:pPr>
    </w:lvl>
    <w:lvl w:ilvl="3" w:tplc="B798B71C">
      <w:start w:val="1"/>
      <w:numFmt w:val="decimal"/>
      <w:lvlText w:val="%4."/>
      <w:lvlJc w:val="left"/>
      <w:pPr>
        <w:ind w:left="3240" w:hanging="360"/>
      </w:pPr>
    </w:lvl>
    <w:lvl w:ilvl="4" w:tplc="2E8AB4B8">
      <w:start w:val="1"/>
      <w:numFmt w:val="lowerLetter"/>
      <w:lvlText w:val="%5."/>
      <w:lvlJc w:val="left"/>
      <w:pPr>
        <w:ind w:left="3960" w:hanging="360"/>
      </w:pPr>
    </w:lvl>
    <w:lvl w:ilvl="5" w:tplc="ABC2E514">
      <w:start w:val="1"/>
      <w:numFmt w:val="lowerRoman"/>
      <w:lvlText w:val="%6."/>
      <w:lvlJc w:val="right"/>
      <w:pPr>
        <w:ind w:left="4680" w:hanging="180"/>
      </w:pPr>
    </w:lvl>
    <w:lvl w:ilvl="6" w:tplc="B79436E0">
      <w:start w:val="1"/>
      <w:numFmt w:val="decimal"/>
      <w:lvlText w:val="%7."/>
      <w:lvlJc w:val="left"/>
      <w:pPr>
        <w:ind w:left="5400" w:hanging="360"/>
      </w:pPr>
    </w:lvl>
    <w:lvl w:ilvl="7" w:tplc="7B7842F4">
      <w:start w:val="1"/>
      <w:numFmt w:val="lowerLetter"/>
      <w:lvlText w:val="%8."/>
      <w:lvlJc w:val="left"/>
      <w:pPr>
        <w:ind w:left="6120" w:hanging="360"/>
      </w:pPr>
    </w:lvl>
    <w:lvl w:ilvl="8" w:tplc="02001A6E">
      <w:start w:val="1"/>
      <w:numFmt w:val="lowerRoman"/>
      <w:lvlText w:val="%9."/>
      <w:lvlJc w:val="right"/>
      <w:pPr>
        <w:ind w:left="6840" w:hanging="180"/>
      </w:pPr>
    </w:lvl>
  </w:abstractNum>
  <w:num w:numId="1" w16cid:durableId="822890247">
    <w:abstractNumId w:val="2"/>
  </w:num>
  <w:num w:numId="2" w16cid:durableId="15427969">
    <w:abstractNumId w:val="1"/>
  </w:num>
  <w:num w:numId="3" w16cid:durableId="1193566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291"/>
    <w:rsid w:val="000417C2"/>
    <w:rsid w:val="000B4145"/>
    <w:rsid w:val="001A5C70"/>
    <w:rsid w:val="001F5C0D"/>
    <w:rsid w:val="0020560A"/>
    <w:rsid w:val="002F53D0"/>
    <w:rsid w:val="002F7010"/>
    <w:rsid w:val="00497C86"/>
    <w:rsid w:val="00521421"/>
    <w:rsid w:val="00587291"/>
    <w:rsid w:val="005A25A5"/>
    <w:rsid w:val="007711A3"/>
    <w:rsid w:val="007B6D8B"/>
    <w:rsid w:val="00824406"/>
    <w:rsid w:val="00826E33"/>
    <w:rsid w:val="008A4C68"/>
    <w:rsid w:val="008C3F0C"/>
    <w:rsid w:val="009316E9"/>
    <w:rsid w:val="009749E4"/>
    <w:rsid w:val="00BA4D7C"/>
    <w:rsid w:val="00BB2627"/>
    <w:rsid w:val="00BE16C8"/>
    <w:rsid w:val="00CA3510"/>
    <w:rsid w:val="00CF10FB"/>
    <w:rsid w:val="00D551BA"/>
    <w:rsid w:val="00D87F50"/>
    <w:rsid w:val="00DA141B"/>
    <w:rsid w:val="00DD4D64"/>
    <w:rsid w:val="00F9761C"/>
    <w:rsid w:val="00FA2F5E"/>
    <w:rsid w:val="04D7AAC7"/>
    <w:rsid w:val="085176B4"/>
    <w:rsid w:val="0B14A0D1"/>
    <w:rsid w:val="106DE324"/>
    <w:rsid w:val="10D59D77"/>
    <w:rsid w:val="1291A07C"/>
    <w:rsid w:val="13ED470C"/>
    <w:rsid w:val="13F1DD90"/>
    <w:rsid w:val="14236197"/>
    <w:rsid w:val="16461D6A"/>
    <w:rsid w:val="17E406AF"/>
    <w:rsid w:val="1AC9EE4A"/>
    <w:rsid w:val="1AECC08F"/>
    <w:rsid w:val="1B7620D7"/>
    <w:rsid w:val="1C21A8BE"/>
    <w:rsid w:val="20859C82"/>
    <w:rsid w:val="22004D86"/>
    <w:rsid w:val="25301840"/>
    <w:rsid w:val="278D8DCD"/>
    <w:rsid w:val="2818C963"/>
    <w:rsid w:val="2B2A16B8"/>
    <w:rsid w:val="2E6FA6B7"/>
    <w:rsid w:val="2F7E467E"/>
    <w:rsid w:val="310B93EC"/>
    <w:rsid w:val="364A8BDC"/>
    <w:rsid w:val="3834272A"/>
    <w:rsid w:val="39BDF1A5"/>
    <w:rsid w:val="3B09D379"/>
    <w:rsid w:val="3F5E030B"/>
    <w:rsid w:val="4081A0CF"/>
    <w:rsid w:val="448FCD37"/>
    <w:rsid w:val="47092EA8"/>
    <w:rsid w:val="499DC22C"/>
    <w:rsid w:val="49BE226F"/>
    <w:rsid w:val="49D9C64E"/>
    <w:rsid w:val="4B4A5520"/>
    <w:rsid w:val="4B999611"/>
    <w:rsid w:val="4C81FA6C"/>
    <w:rsid w:val="4F8A7F44"/>
    <w:rsid w:val="5187DFB0"/>
    <w:rsid w:val="52D658AE"/>
    <w:rsid w:val="53140979"/>
    <w:rsid w:val="539A1561"/>
    <w:rsid w:val="5941E405"/>
    <w:rsid w:val="5FFADA0D"/>
    <w:rsid w:val="6539CED9"/>
    <w:rsid w:val="699BBBA2"/>
    <w:rsid w:val="6DAEE9A4"/>
    <w:rsid w:val="70A3E16A"/>
    <w:rsid w:val="71859801"/>
    <w:rsid w:val="71AC130C"/>
    <w:rsid w:val="7408F62A"/>
    <w:rsid w:val="76360178"/>
    <w:rsid w:val="786D09BA"/>
    <w:rsid w:val="7C9EADD5"/>
    <w:rsid w:val="7CAF380B"/>
    <w:rsid w:val="7D7B0F9B"/>
    <w:rsid w:val="7E6E55A6"/>
    <w:rsid w:val="7FB9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F8C4369"/>
  <w15:docId w15:val="{B59EAAFE-DBBC-4C68-B110-2894802C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7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2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4C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C68"/>
  </w:style>
  <w:style w:type="paragraph" w:styleId="Footer">
    <w:name w:val="footer"/>
    <w:basedOn w:val="Normal"/>
    <w:link w:val="FooterChar"/>
    <w:uiPriority w:val="99"/>
    <w:unhideWhenUsed/>
    <w:rsid w:val="008A4C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C68"/>
  </w:style>
  <w:style w:type="table" w:styleId="TableGrid">
    <w:name w:val="Table Grid"/>
    <w:basedOn w:val="TableNormal"/>
    <w:uiPriority w:val="59"/>
    <w:rsid w:val="008C3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2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DBD4BBD-A2C1-4A77-805A-792D7D5E5D75}" type="doc">
      <dgm:prSet loTypeId="urn:microsoft.com/office/officeart/2009/3/layout/IncreasingArrowsProcess" loCatId="process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en-GB"/>
        </a:p>
      </dgm:t>
    </dgm:pt>
    <dgm:pt modelId="{B6C4B068-76F7-4BD8-AC49-74FA75ECE25C}">
      <dgm:prSet phldrT="[Text]"/>
      <dgm:spPr/>
      <dgm:t>
        <a:bodyPr/>
        <a:lstStyle/>
        <a:p>
          <a:r>
            <a:rPr lang="en-GB">
              <a:solidFill>
                <a:sysClr val="windowText" lastClr="000000"/>
              </a:solidFill>
            </a:rPr>
            <a:t>Completing all personal details</a:t>
          </a:r>
        </a:p>
      </dgm:t>
    </dgm:pt>
    <dgm:pt modelId="{D1E15FA1-CE23-4C3B-BB87-8C71AE284B22}" type="parTrans" cxnId="{C134278C-E82F-48B5-BD5D-52694560C1A1}">
      <dgm:prSet/>
      <dgm:spPr/>
      <dgm:t>
        <a:bodyPr/>
        <a:lstStyle/>
        <a:p>
          <a:endParaRPr lang="en-GB"/>
        </a:p>
      </dgm:t>
    </dgm:pt>
    <dgm:pt modelId="{FF3A07C9-E1C4-4232-ABC8-9A85571A28F8}" type="sibTrans" cxnId="{C134278C-E82F-48B5-BD5D-52694560C1A1}">
      <dgm:prSet/>
      <dgm:spPr/>
      <dgm:t>
        <a:bodyPr/>
        <a:lstStyle/>
        <a:p>
          <a:endParaRPr lang="en-GB"/>
        </a:p>
      </dgm:t>
    </dgm:pt>
    <dgm:pt modelId="{31A377D8-DC6C-4D25-9237-71D75B90B953}">
      <dgm:prSet phldrT="[Text]"/>
      <dgm:spPr/>
      <dgm:t>
        <a:bodyPr/>
        <a:lstStyle/>
        <a:p>
          <a:r>
            <a:rPr lang="en-GB" b="1">
              <a:solidFill>
                <a:srgbClr val="00B050"/>
              </a:solidFill>
            </a:rPr>
            <a:t>SELF SCORING OWN APPLICATION (set criteria, not subjective)</a:t>
          </a:r>
        </a:p>
      </dgm:t>
    </dgm:pt>
    <dgm:pt modelId="{DDDF78EC-AD72-41B6-A18A-5FA2B96EDE3E}" type="parTrans" cxnId="{96519BDA-7D12-4B09-8503-FBC0F61739F8}">
      <dgm:prSet/>
      <dgm:spPr/>
      <dgm:t>
        <a:bodyPr/>
        <a:lstStyle/>
        <a:p>
          <a:endParaRPr lang="en-GB"/>
        </a:p>
      </dgm:t>
    </dgm:pt>
    <dgm:pt modelId="{9E33C975-605F-420E-BA0E-B98557380E01}" type="sibTrans" cxnId="{96519BDA-7D12-4B09-8503-FBC0F61739F8}">
      <dgm:prSet/>
      <dgm:spPr/>
      <dgm:t>
        <a:bodyPr/>
        <a:lstStyle/>
        <a:p>
          <a:endParaRPr lang="en-GB"/>
        </a:p>
      </dgm:t>
    </dgm:pt>
    <dgm:pt modelId="{1FE6B12B-2067-49B0-A0FE-A833E9B474F7}">
      <dgm:prSet phldrT="[Text]"/>
      <dgm:spPr/>
      <dgm:t>
        <a:bodyPr/>
        <a:lstStyle/>
        <a:p>
          <a:r>
            <a:rPr lang="en-GB"/>
            <a:t>Applicants  apply via website </a:t>
          </a:r>
        </a:p>
      </dgm:t>
    </dgm:pt>
    <dgm:pt modelId="{733649E4-7964-437E-B5D5-341DD9EB0C07}" type="parTrans" cxnId="{1DE5E867-405B-4F6A-B752-C0FAE04339F0}">
      <dgm:prSet/>
      <dgm:spPr/>
      <dgm:t>
        <a:bodyPr/>
        <a:lstStyle/>
        <a:p>
          <a:endParaRPr lang="en-GB"/>
        </a:p>
      </dgm:t>
    </dgm:pt>
    <dgm:pt modelId="{6C898462-49AD-4B71-8193-99A981C859AB}" type="sibTrans" cxnId="{1DE5E867-405B-4F6A-B752-C0FAE04339F0}">
      <dgm:prSet/>
      <dgm:spPr/>
      <dgm:t>
        <a:bodyPr/>
        <a:lstStyle/>
        <a:p>
          <a:endParaRPr lang="en-GB"/>
        </a:p>
      </dgm:t>
    </dgm:pt>
    <dgm:pt modelId="{46AD1EB1-AED7-44C4-BB81-FBEB09E939AB}">
      <dgm:prSet phldrT="[Text]"/>
      <dgm:spPr/>
      <dgm:t>
        <a:bodyPr/>
        <a:lstStyle/>
        <a:p>
          <a:r>
            <a:rPr lang="en-GB" b="1"/>
            <a:t>When advert closes: CPD Team export full list of </a:t>
          </a:r>
          <a:r>
            <a:rPr lang="en-GB" b="1">
              <a:solidFill>
                <a:schemeClr val="bg1"/>
              </a:solidFill>
            </a:rPr>
            <a:t>PRE-SCORED</a:t>
          </a:r>
          <a:r>
            <a:rPr lang="en-GB" b="1"/>
            <a:t> applicants  for module &amp; filter by County - Send to CBMs in Excel format </a:t>
          </a:r>
          <a:r>
            <a:rPr lang="en-GB" b="1">
              <a:solidFill>
                <a:srgbClr val="FFFF00"/>
              </a:solidFill>
            </a:rPr>
            <a:t>~1</a:t>
          </a:r>
          <a:r>
            <a:rPr lang="en-GB" b="1"/>
            <a:t>-</a:t>
          </a:r>
          <a:r>
            <a:rPr lang="en-GB" b="1">
              <a:solidFill>
                <a:srgbClr val="FFFF00"/>
              </a:solidFill>
            </a:rPr>
            <a:t>2 weeks deadline</a:t>
          </a:r>
        </a:p>
      </dgm:t>
    </dgm:pt>
    <dgm:pt modelId="{4199AA66-25B3-4D04-832B-4F105F545214}" type="parTrans" cxnId="{182D1A62-A10F-47C9-8384-8F1CBAB59083}">
      <dgm:prSet/>
      <dgm:spPr/>
      <dgm:t>
        <a:bodyPr/>
        <a:lstStyle/>
        <a:p>
          <a:endParaRPr lang="en-GB"/>
        </a:p>
      </dgm:t>
    </dgm:pt>
    <dgm:pt modelId="{D33FB0F6-D75D-42D6-8322-D9E708ABEEB7}" type="sibTrans" cxnId="{182D1A62-A10F-47C9-8384-8F1CBAB59083}">
      <dgm:prSet/>
      <dgm:spPr/>
      <dgm:t>
        <a:bodyPr/>
        <a:lstStyle/>
        <a:p>
          <a:endParaRPr lang="en-GB"/>
        </a:p>
      </dgm:t>
    </dgm:pt>
    <dgm:pt modelId="{35B25509-4C5E-4DAB-B090-660E4B7FF1C0}">
      <dgm:prSet phldrT="[Text]"/>
      <dgm:spPr/>
      <dgm:t>
        <a:bodyPr/>
        <a:lstStyle/>
        <a:p>
          <a:r>
            <a:rPr lang="en-GB" b="1"/>
            <a:t>CPD Team instruct successful applicants to register with HEI &amp; Enrol </a:t>
          </a:r>
          <a:r>
            <a:rPr lang="en-GB" b="1">
              <a:solidFill>
                <a:srgbClr val="FFFF00"/>
              </a:solidFill>
            </a:rPr>
            <a:t>~1 week deadline</a:t>
          </a:r>
        </a:p>
      </dgm:t>
    </dgm:pt>
    <dgm:pt modelId="{738F6B75-9F0C-4E4C-9389-6A448E562F07}" type="sibTrans" cxnId="{00D52969-01E0-4A5C-8BBF-3C28877648D5}">
      <dgm:prSet/>
      <dgm:spPr/>
      <dgm:t>
        <a:bodyPr/>
        <a:lstStyle/>
        <a:p>
          <a:endParaRPr lang="en-GB"/>
        </a:p>
      </dgm:t>
    </dgm:pt>
    <dgm:pt modelId="{25005114-9F06-4383-887B-179B70639743}" type="parTrans" cxnId="{00D52969-01E0-4A5C-8BBF-3C28877648D5}">
      <dgm:prSet/>
      <dgm:spPr/>
      <dgm:t>
        <a:bodyPr/>
        <a:lstStyle/>
        <a:p>
          <a:endParaRPr lang="en-GB"/>
        </a:p>
      </dgm:t>
    </dgm:pt>
    <dgm:pt modelId="{17344382-E7A5-4014-9DD9-DA5A65453E39}">
      <dgm:prSet phldrT="[Text]"/>
      <dgm:spPr/>
      <dgm:t>
        <a:bodyPr/>
        <a:lstStyle/>
        <a:p>
          <a:r>
            <a:rPr lang="en-GB" b="1">
              <a:solidFill>
                <a:srgbClr val="00B050"/>
              </a:solidFill>
            </a:rPr>
            <a:t>CBM &amp; OO/DDC/CC review pre-scored list &amp; send back to CPD team</a:t>
          </a:r>
        </a:p>
        <a:p>
          <a:r>
            <a:rPr lang="en-GB">
              <a:solidFill>
                <a:sysClr val="windowText" lastClr="000000"/>
              </a:solidFill>
            </a:rPr>
            <a:t>Line managers can review, approve, confer with other line managers &amp; comment on applicants</a:t>
          </a:r>
        </a:p>
      </dgm:t>
    </dgm:pt>
    <dgm:pt modelId="{D6F6BCE4-75B0-4814-8B90-911097CEF465}" type="parTrans" cxnId="{3FE08AEB-55AA-4FD0-8F27-C15693A76BEB}">
      <dgm:prSet/>
      <dgm:spPr/>
      <dgm:t>
        <a:bodyPr/>
        <a:lstStyle/>
        <a:p>
          <a:endParaRPr lang="en-GB"/>
        </a:p>
      </dgm:t>
    </dgm:pt>
    <dgm:pt modelId="{1EE240F0-18C5-49B1-AD89-4CE776CD157C}" type="sibTrans" cxnId="{3FE08AEB-55AA-4FD0-8F27-C15693A76BEB}">
      <dgm:prSet/>
      <dgm:spPr/>
      <dgm:t>
        <a:bodyPr/>
        <a:lstStyle/>
        <a:p>
          <a:endParaRPr lang="en-GB"/>
        </a:p>
      </dgm:t>
    </dgm:pt>
    <dgm:pt modelId="{216DD5AC-2D02-4BAE-8920-7919E8C81EBE}">
      <dgm:prSet phldrT="[Text]" custT="1"/>
      <dgm:spPr/>
      <dgm:t>
        <a:bodyPr/>
        <a:lstStyle/>
        <a:p>
          <a:r>
            <a:rPr lang="en-GB" sz="1800" b="1"/>
            <a:t>Advert</a:t>
          </a:r>
          <a:r>
            <a:rPr lang="en-GB" sz="1800" b="1" baseline="0"/>
            <a:t> on SWASTCPD </a:t>
          </a:r>
          <a:r>
            <a:rPr lang="en-GB" sz="1800" b="1" baseline="0">
              <a:solidFill>
                <a:srgbClr val="FFFF00"/>
              </a:solidFill>
            </a:rPr>
            <a:t>~3 weeks deadline</a:t>
          </a:r>
          <a:r>
            <a:rPr lang="en-GB" sz="1800" b="1" baseline="0"/>
            <a:t> </a:t>
          </a:r>
          <a:endParaRPr lang="en-GB" b="1"/>
        </a:p>
      </dgm:t>
    </dgm:pt>
    <dgm:pt modelId="{B4172148-D9E2-41CC-9BD1-DEEEE4B511F4}" type="parTrans" cxnId="{F6A773CA-5DFF-4118-A200-54D4521D46B1}">
      <dgm:prSet/>
      <dgm:spPr/>
      <dgm:t>
        <a:bodyPr/>
        <a:lstStyle/>
        <a:p>
          <a:endParaRPr lang="en-GB"/>
        </a:p>
      </dgm:t>
    </dgm:pt>
    <dgm:pt modelId="{31FDC0E7-9545-4601-83B4-448FDCBF0CA4}" type="sibTrans" cxnId="{F6A773CA-5DFF-4118-A200-54D4521D46B1}">
      <dgm:prSet/>
      <dgm:spPr/>
      <dgm:t>
        <a:bodyPr/>
        <a:lstStyle/>
        <a:p>
          <a:endParaRPr lang="en-GB"/>
        </a:p>
      </dgm:t>
    </dgm:pt>
    <dgm:pt modelId="{DBA202D2-F5DE-4D97-B960-32582DE55A48}">
      <dgm:prSet phldrT="[Text]"/>
      <dgm:spPr/>
      <dgm:t>
        <a:bodyPr/>
        <a:lstStyle/>
        <a:p>
          <a:r>
            <a:rPr lang="en-GB" b="1">
              <a:solidFill>
                <a:srgbClr val="00B050"/>
              </a:solidFill>
            </a:rPr>
            <a:t>CPD Team inform all applicants if successful or not via SWASFT email </a:t>
          </a:r>
        </a:p>
      </dgm:t>
    </dgm:pt>
    <dgm:pt modelId="{B0FBC61A-E2AF-4A06-9FBD-EB5CD1229FEE}" type="parTrans" cxnId="{DBC33303-C080-4080-8722-85C8111A25E4}">
      <dgm:prSet/>
      <dgm:spPr/>
      <dgm:t>
        <a:bodyPr/>
        <a:lstStyle/>
        <a:p>
          <a:endParaRPr lang="en-GB"/>
        </a:p>
      </dgm:t>
    </dgm:pt>
    <dgm:pt modelId="{27ABBC90-21D8-45CB-9E20-6BFC768AF266}" type="sibTrans" cxnId="{DBC33303-C080-4080-8722-85C8111A25E4}">
      <dgm:prSet/>
      <dgm:spPr/>
      <dgm:t>
        <a:bodyPr/>
        <a:lstStyle/>
        <a:p>
          <a:endParaRPr lang="en-GB"/>
        </a:p>
      </dgm:t>
    </dgm:pt>
    <dgm:pt modelId="{50564921-67B5-4D08-A4C0-8527E1F31C44}" type="pres">
      <dgm:prSet presAssocID="{BDBD4BBD-A2C1-4A77-805A-792D7D5E5D75}" presName="Name0" presStyleCnt="0">
        <dgm:presLayoutVars>
          <dgm:chMax val="5"/>
          <dgm:chPref val="5"/>
          <dgm:dir/>
          <dgm:animLvl val="lvl"/>
        </dgm:presLayoutVars>
      </dgm:prSet>
      <dgm:spPr/>
    </dgm:pt>
    <dgm:pt modelId="{0F24128C-46FA-4E0E-A659-D398C31D96FA}" type="pres">
      <dgm:prSet presAssocID="{216DD5AC-2D02-4BAE-8920-7919E8C81EBE}" presName="parentText1" presStyleLbl="node1" presStyleIdx="0" presStyleCnt="3">
        <dgm:presLayoutVars>
          <dgm:chMax/>
          <dgm:chPref val="3"/>
          <dgm:bulletEnabled val="1"/>
        </dgm:presLayoutVars>
      </dgm:prSet>
      <dgm:spPr/>
    </dgm:pt>
    <dgm:pt modelId="{0648E0B3-532A-4ACB-A345-D5CA078DDE9A}" type="pres">
      <dgm:prSet presAssocID="{216DD5AC-2D02-4BAE-8920-7919E8C81EBE}" presName="childText1" presStyleLbl="solidAlignAcc1" presStyleIdx="0" presStyleCnt="3" custScaleX="106062" custScaleY="57790" custLinFactNeighborX="1515" custLinFactNeighborY="-21301">
        <dgm:presLayoutVars>
          <dgm:chMax val="0"/>
          <dgm:chPref val="0"/>
          <dgm:bulletEnabled val="1"/>
        </dgm:presLayoutVars>
      </dgm:prSet>
      <dgm:spPr/>
    </dgm:pt>
    <dgm:pt modelId="{95852F65-B495-49BB-A10E-60F39CCD11D9}" type="pres">
      <dgm:prSet presAssocID="{46AD1EB1-AED7-44C4-BB81-FBEB09E939AB}" presName="parentText2" presStyleLbl="node1" presStyleIdx="1" presStyleCnt="3" custLinFactNeighborX="0" custLinFactNeighborY="-1923">
        <dgm:presLayoutVars>
          <dgm:chMax/>
          <dgm:chPref val="3"/>
          <dgm:bulletEnabled val="1"/>
        </dgm:presLayoutVars>
      </dgm:prSet>
      <dgm:spPr/>
    </dgm:pt>
    <dgm:pt modelId="{9BA27937-FD64-4E75-B00A-D20ADC5C1253}" type="pres">
      <dgm:prSet presAssocID="{46AD1EB1-AED7-44C4-BB81-FBEB09E939AB}" presName="childText2" presStyleLbl="solidAlignAcc1" presStyleIdx="1" presStyleCnt="3" custScaleX="92198" custScaleY="45505" custLinFactNeighborX="-3558" custLinFactNeighborY="-28955">
        <dgm:presLayoutVars>
          <dgm:chMax val="0"/>
          <dgm:chPref val="0"/>
          <dgm:bulletEnabled val="1"/>
        </dgm:presLayoutVars>
      </dgm:prSet>
      <dgm:spPr/>
    </dgm:pt>
    <dgm:pt modelId="{BFEA573B-FC7A-420A-9EB0-196A1A2BACEC}" type="pres">
      <dgm:prSet presAssocID="{35B25509-4C5E-4DAB-B090-660E4B7FF1C0}" presName="parentText3" presStyleLbl="node1" presStyleIdx="2" presStyleCnt="3" custLinFactNeighborX="-5836" custLinFactNeighborY="9617">
        <dgm:presLayoutVars>
          <dgm:chMax/>
          <dgm:chPref val="3"/>
          <dgm:bulletEnabled val="1"/>
        </dgm:presLayoutVars>
      </dgm:prSet>
      <dgm:spPr/>
    </dgm:pt>
    <dgm:pt modelId="{03116C57-40F9-4E5B-98D8-B757DC92D22E}" type="pres">
      <dgm:prSet presAssocID="{35B25509-4C5E-4DAB-B090-660E4B7FF1C0}" presName="childText3" presStyleLbl="solidAlignAcc1" presStyleIdx="2" presStyleCnt="3" custScaleX="71744" custScaleY="45508" custLinFactNeighborX="-20312" custLinFactNeighborY="-22630">
        <dgm:presLayoutVars>
          <dgm:chMax val="0"/>
          <dgm:chPref val="0"/>
          <dgm:bulletEnabled val="1"/>
        </dgm:presLayoutVars>
      </dgm:prSet>
      <dgm:spPr/>
    </dgm:pt>
  </dgm:ptLst>
  <dgm:cxnLst>
    <dgm:cxn modelId="{DBC33303-C080-4080-8722-85C8111A25E4}" srcId="{35B25509-4C5E-4DAB-B090-660E4B7FF1C0}" destId="{DBA202D2-F5DE-4D97-B960-32582DE55A48}" srcOrd="0" destOrd="0" parTransId="{B0FBC61A-E2AF-4A06-9FBD-EB5CD1229FEE}" sibTransId="{27ABBC90-21D8-45CB-9E20-6BFC768AF266}"/>
    <dgm:cxn modelId="{BC815C3E-2406-4FAF-8078-C42E4693D15F}" type="presOf" srcId="{17344382-E7A5-4014-9DD9-DA5A65453E39}" destId="{9BA27937-FD64-4E75-B00A-D20ADC5C1253}" srcOrd="0" destOrd="0" presId="urn:microsoft.com/office/officeart/2009/3/layout/IncreasingArrowsProcess"/>
    <dgm:cxn modelId="{182D1A62-A10F-47C9-8384-8F1CBAB59083}" srcId="{BDBD4BBD-A2C1-4A77-805A-792D7D5E5D75}" destId="{46AD1EB1-AED7-44C4-BB81-FBEB09E939AB}" srcOrd="1" destOrd="0" parTransId="{4199AA66-25B3-4D04-832B-4F105F545214}" sibTransId="{D33FB0F6-D75D-42D6-8322-D9E708ABEEB7}"/>
    <dgm:cxn modelId="{1DE5E867-405B-4F6A-B752-C0FAE04339F0}" srcId="{216DD5AC-2D02-4BAE-8920-7919E8C81EBE}" destId="{1FE6B12B-2067-49B0-A0FE-A833E9B474F7}" srcOrd="0" destOrd="0" parTransId="{733649E4-7964-437E-B5D5-341DD9EB0C07}" sibTransId="{6C898462-49AD-4B71-8193-99A981C859AB}"/>
    <dgm:cxn modelId="{00D52969-01E0-4A5C-8BBF-3C28877648D5}" srcId="{BDBD4BBD-A2C1-4A77-805A-792D7D5E5D75}" destId="{35B25509-4C5E-4DAB-B090-660E4B7FF1C0}" srcOrd="2" destOrd="0" parTransId="{25005114-9F06-4383-887B-179B70639743}" sibTransId="{738F6B75-9F0C-4E4C-9389-6A448E562F07}"/>
    <dgm:cxn modelId="{2BEC0B4B-7F05-4FF4-BF91-FADD066A0E06}" type="presOf" srcId="{B6C4B068-76F7-4BD8-AC49-74FA75ECE25C}" destId="{0648E0B3-532A-4ACB-A345-D5CA078DDE9A}" srcOrd="0" destOrd="1" presId="urn:microsoft.com/office/officeart/2009/3/layout/IncreasingArrowsProcess"/>
    <dgm:cxn modelId="{9B1C9E6D-CE8C-4DAF-A7AE-01573090D343}" type="presOf" srcId="{BDBD4BBD-A2C1-4A77-805A-792D7D5E5D75}" destId="{50564921-67B5-4D08-A4C0-8527E1F31C44}" srcOrd="0" destOrd="0" presId="urn:microsoft.com/office/officeart/2009/3/layout/IncreasingArrowsProcess"/>
    <dgm:cxn modelId="{579A5F73-8B78-4A28-BD3A-CA21B3CCFFE0}" type="presOf" srcId="{216DD5AC-2D02-4BAE-8920-7919E8C81EBE}" destId="{0F24128C-46FA-4E0E-A659-D398C31D96FA}" srcOrd="0" destOrd="0" presId="urn:microsoft.com/office/officeart/2009/3/layout/IncreasingArrowsProcess"/>
    <dgm:cxn modelId="{5CA46373-DEE8-4FE9-9812-03D2E139D9E0}" type="presOf" srcId="{46AD1EB1-AED7-44C4-BB81-FBEB09E939AB}" destId="{95852F65-B495-49BB-A10E-60F39CCD11D9}" srcOrd="0" destOrd="0" presId="urn:microsoft.com/office/officeart/2009/3/layout/IncreasingArrowsProcess"/>
    <dgm:cxn modelId="{F5646C80-7841-4B6B-BAEA-2F687565AB5B}" type="presOf" srcId="{35B25509-4C5E-4DAB-B090-660E4B7FF1C0}" destId="{BFEA573B-FC7A-420A-9EB0-196A1A2BACEC}" srcOrd="0" destOrd="0" presId="urn:microsoft.com/office/officeart/2009/3/layout/IncreasingArrowsProcess"/>
    <dgm:cxn modelId="{C134278C-E82F-48B5-BD5D-52694560C1A1}" srcId="{216DD5AC-2D02-4BAE-8920-7919E8C81EBE}" destId="{B6C4B068-76F7-4BD8-AC49-74FA75ECE25C}" srcOrd="1" destOrd="0" parTransId="{D1E15FA1-CE23-4C3B-BB87-8C71AE284B22}" sibTransId="{FF3A07C9-E1C4-4232-ABC8-9A85571A28F8}"/>
    <dgm:cxn modelId="{F6A773CA-5DFF-4118-A200-54D4521D46B1}" srcId="{BDBD4BBD-A2C1-4A77-805A-792D7D5E5D75}" destId="{216DD5AC-2D02-4BAE-8920-7919E8C81EBE}" srcOrd="0" destOrd="0" parTransId="{B4172148-D9E2-41CC-9BD1-DEEEE4B511F4}" sibTransId="{31FDC0E7-9545-4601-83B4-448FDCBF0CA4}"/>
    <dgm:cxn modelId="{34A17CD4-41EC-4C5E-A66A-693DA39429B1}" type="presOf" srcId="{31A377D8-DC6C-4D25-9237-71D75B90B953}" destId="{0648E0B3-532A-4ACB-A345-D5CA078DDE9A}" srcOrd="0" destOrd="2" presId="urn:microsoft.com/office/officeart/2009/3/layout/IncreasingArrowsProcess"/>
    <dgm:cxn modelId="{96519BDA-7D12-4B09-8503-FBC0F61739F8}" srcId="{216DD5AC-2D02-4BAE-8920-7919E8C81EBE}" destId="{31A377D8-DC6C-4D25-9237-71D75B90B953}" srcOrd="2" destOrd="0" parTransId="{DDDF78EC-AD72-41B6-A18A-5FA2B96EDE3E}" sibTransId="{9E33C975-605F-420E-BA0E-B98557380E01}"/>
    <dgm:cxn modelId="{F3955DDB-42D1-4E65-B6AC-54D3801CF8E0}" type="presOf" srcId="{1FE6B12B-2067-49B0-A0FE-A833E9B474F7}" destId="{0648E0B3-532A-4ACB-A345-D5CA078DDE9A}" srcOrd="0" destOrd="0" presId="urn:microsoft.com/office/officeart/2009/3/layout/IncreasingArrowsProcess"/>
    <dgm:cxn modelId="{2F7076E8-2C3A-4358-9DBF-3149AD86E228}" type="presOf" srcId="{DBA202D2-F5DE-4D97-B960-32582DE55A48}" destId="{03116C57-40F9-4E5B-98D8-B757DC92D22E}" srcOrd="0" destOrd="0" presId="urn:microsoft.com/office/officeart/2009/3/layout/IncreasingArrowsProcess"/>
    <dgm:cxn modelId="{3FE08AEB-55AA-4FD0-8F27-C15693A76BEB}" srcId="{46AD1EB1-AED7-44C4-BB81-FBEB09E939AB}" destId="{17344382-E7A5-4014-9DD9-DA5A65453E39}" srcOrd="0" destOrd="0" parTransId="{D6F6BCE4-75B0-4814-8B90-911097CEF465}" sibTransId="{1EE240F0-18C5-49B1-AD89-4CE776CD157C}"/>
    <dgm:cxn modelId="{D0D70C3D-5E5B-41EF-8271-1948B9818ECF}" type="presParOf" srcId="{50564921-67B5-4D08-A4C0-8527E1F31C44}" destId="{0F24128C-46FA-4E0E-A659-D398C31D96FA}" srcOrd="0" destOrd="0" presId="urn:microsoft.com/office/officeart/2009/3/layout/IncreasingArrowsProcess"/>
    <dgm:cxn modelId="{E5881911-4073-460C-B366-AE4B3350FDE2}" type="presParOf" srcId="{50564921-67B5-4D08-A4C0-8527E1F31C44}" destId="{0648E0B3-532A-4ACB-A345-D5CA078DDE9A}" srcOrd="1" destOrd="0" presId="urn:microsoft.com/office/officeart/2009/3/layout/IncreasingArrowsProcess"/>
    <dgm:cxn modelId="{F95E3C0B-2127-44FD-A980-80FA34CB7A91}" type="presParOf" srcId="{50564921-67B5-4D08-A4C0-8527E1F31C44}" destId="{95852F65-B495-49BB-A10E-60F39CCD11D9}" srcOrd="2" destOrd="0" presId="urn:microsoft.com/office/officeart/2009/3/layout/IncreasingArrowsProcess"/>
    <dgm:cxn modelId="{BD664DC1-6E86-4527-808E-C86A0E467458}" type="presParOf" srcId="{50564921-67B5-4D08-A4C0-8527E1F31C44}" destId="{9BA27937-FD64-4E75-B00A-D20ADC5C1253}" srcOrd="3" destOrd="0" presId="urn:microsoft.com/office/officeart/2009/3/layout/IncreasingArrowsProcess"/>
    <dgm:cxn modelId="{555F5890-611A-4552-8A5B-8FBFCE9C1B98}" type="presParOf" srcId="{50564921-67B5-4D08-A4C0-8527E1F31C44}" destId="{BFEA573B-FC7A-420A-9EB0-196A1A2BACEC}" srcOrd="4" destOrd="0" presId="urn:microsoft.com/office/officeart/2009/3/layout/IncreasingArrowsProcess"/>
    <dgm:cxn modelId="{6DC729E0-628A-42DC-9470-40998D787E45}" type="presParOf" srcId="{50564921-67B5-4D08-A4C0-8527E1F31C44}" destId="{03116C57-40F9-4E5B-98D8-B757DC92D22E}" srcOrd="5" destOrd="0" presId="urn:microsoft.com/office/officeart/2009/3/layout/IncreasingArrowsProcess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F24128C-46FA-4E0E-A659-D398C31D96FA}">
      <dsp:nvSpPr>
        <dsp:cNvPr id="0" name=""/>
        <dsp:cNvSpPr/>
      </dsp:nvSpPr>
      <dsp:spPr>
        <a:xfrm>
          <a:off x="43124" y="721714"/>
          <a:ext cx="9238890" cy="1345534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254000" bIns="213604" numCol="1" spcCol="1270" anchor="ctr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b="1" kern="1200"/>
            <a:t>Advert</a:t>
          </a:r>
          <a:r>
            <a:rPr lang="en-GB" sz="1800" b="1" kern="1200" baseline="0"/>
            <a:t> on SWASTCPD </a:t>
          </a:r>
          <a:r>
            <a:rPr lang="en-GB" sz="1800" b="1" kern="1200" baseline="0">
              <a:solidFill>
                <a:srgbClr val="FFFF00"/>
              </a:solidFill>
            </a:rPr>
            <a:t>~3 weeks deadline</a:t>
          </a:r>
          <a:r>
            <a:rPr lang="en-GB" sz="1800" b="1" kern="1200" baseline="0"/>
            <a:t> </a:t>
          </a:r>
          <a:endParaRPr lang="en-GB" b="1" kern="1200"/>
        </a:p>
      </dsp:txBody>
      <dsp:txXfrm>
        <a:off x="43124" y="1058098"/>
        <a:ext cx="8902507" cy="672767"/>
      </dsp:txXfrm>
    </dsp:sp>
    <dsp:sp modelId="{0648E0B3-532A-4ACB-A345-D5CA078DDE9A}">
      <dsp:nvSpPr>
        <dsp:cNvPr id="0" name=""/>
        <dsp:cNvSpPr/>
      </dsp:nvSpPr>
      <dsp:spPr>
        <a:xfrm>
          <a:off x="-14" y="1754235"/>
          <a:ext cx="3018077" cy="149791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Applicants  apply via website 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solidFill>
                <a:sysClr val="windowText" lastClr="000000"/>
              </a:solidFill>
            </a:rPr>
            <a:t>Completing all personal details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>
              <a:solidFill>
                <a:srgbClr val="00B050"/>
              </a:solidFill>
            </a:rPr>
            <a:t>SELF SCORING OWN APPLICATION (set criteria, not subjective)</a:t>
          </a:r>
        </a:p>
      </dsp:txBody>
      <dsp:txXfrm>
        <a:off x="-14" y="1754235"/>
        <a:ext cx="3018077" cy="1497913"/>
      </dsp:txXfrm>
    </dsp:sp>
    <dsp:sp modelId="{95852F65-B495-49BB-A10E-60F39CCD11D9}">
      <dsp:nvSpPr>
        <dsp:cNvPr id="0" name=""/>
        <dsp:cNvSpPr/>
      </dsp:nvSpPr>
      <dsp:spPr>
        <a:xfrm>
          <a:off x="2888702" y="1144351"/>
          <a:ext cx="6393311" cy="1345534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4">
                <a:hueOff val="-2232385"/>
                <a:satOff val="13449"/>
                <a:lumOff val="1078"/>
                <a:alphaOff val="0"/>
                <a:shade val="51000"/>
                <a:satMod val="130000"/>
              </a:schemeClr>
            </a:gs>
            <a:gs pos="80000">
              <a:schemeClr val="accent4">
                <a:hueOff val="-2232385"/>
                <a:satOff val="13449"/>
                <a:lumOff val="1078"/>
                <a:alphaOff val="0"/>
                <a:shade val="93000"/>
                <a:satMod val="130000"/>
              </a:schemeClr>
            </a:gs>
            <a:gs pos="100000">
              <a:schemeClr val="accent4">
                <a:hueOff val="-2232385"/>
                <a:satOff val="13449"/>
                <a:lumOff val="107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254000" bIns="213604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/>
            <a:t>When advert closes: CPD Team export full list of </a:t>
          </a:r>
          <a:r>
            <a:rPr lang="en-GB" sz="1200" b="1" kern="1200">
              <a:solidFill>
                <a:schemeClr val="bg1"/>
              </a:solidFill>
            </a:rPr>
            <a:t>PRE-SCORED</a:t>
          </a:r>
          <a:r>
            <a:rPr lang="en-GB" sz="1200" b="1" kern="1200"/>
            <a:t> applicants  for module &amp; filter by County - Send to CBMs in Excel format </a:t>
          </a:r>
          <a:r>
            <a:rPr lang="en-GB" sz="1200" b="1" kern="1200">
              <a:solidFill>
                <a:srgbClr val="FFFF00"/>
              </a:solidFill>
            </a:rPr>
            <a:t>~1</a:t>
          </a:r>
          <a:r>
            <a:rPr lang="en-GB" sz="1200" b="1" kern="1200"/>
            <a:t>-</a:t>
          </a:r>
          <a:r>
            <a:rPr lang="en-GB" sz="1200" b="1" kern="1200">
              <a:solidFill>
                <a:srgbClr val="FFFF00"/>
              </a:solidFill>
            </a:rPr>
            <a:t>2 weeks deadline</a:t>
          </a:r>
        </a:p>
      </dsp:txBody>
      <dsp:txXfrm>
        <a:off x="2888702" y="1480735"/>
        <a:ext cx="6056928" cy="672767"/>
      </dsp:txXfrm>
    </dsp:sp>
    <dsp:sp modelId="{9BA27937-FD64-4E75-B00A-D20ADC5C1253}">
      <dsp:nvSpPr>
        <dsp:cNvPr id="0" name=""/>
        <dsp:cNvSpPr/>
      </dsp:nvSpPr>
      <dsp:spPr>
        <a:xfrm>
          <a:off x="2898463" y="2163568"/>
          <a:ext cx="2623566" cy="117948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-2232385"/>
              <a:satOff val="13449"/>
              <a:lumOff val="107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>
              <a:solidFill>
                <a:srgbClr val="00B050"/>
              </a:solidFill>
            </a:rPr>
            <a:t>CBM &amp; OO/DDC/CC review pre-scored list &amp; send back to CPD team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solidFill>
                <a:sysClr val="windowText" lastClr="000000"/>
              </a:solidFill>
            </a:rPr>
            <a:t>Line managers can review, approve, confer with other line managers &amp; comment on applicants</a:t>
          </a:r>
        </a:p>
      </dsp:txBody>
      <dsp:txXfrm>
        <a:off x="2898463" y="2163568"/>
        <a:ext cx="2623566" cy="1179487"/>
      </dsp:txXfrm>
    </dsp:sp>
    <dsp:sp modelId="{BFEA573B-FC7A-420A-9EB0-196A1A2BACEC}">
      <dsp:nvSpPr>
        <dsp:cNvPr id="0" name=""/>
        <dsp:cNvSpPr/>
      </dsp:nvSpPr>
      <dsp:spPr>
        <a:xfrm>
          <a:off x="5527235" y="1748137"/>
          <a:ext cx="3547733" cy="1345534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0"/>
                <a:satOff val="26899"/>
                <a:lumOff val="215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254000" bIns="213604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/>
            <a:t>CPD Team instruct successful applicants to register with HEI &amp; Enrol </a:t>
          </a:r>
          <a:r>
            <a:rPr lang="en-GB" sz="1200" b="1" kern="1200">
              <a:solidFill>
                <a:srgbClr val="FFFF00"/>
              </a:solidFill>
            </a:rPr>
            <a:t>~1 week deadline</a:t>
          </a:r>
        </a:p>
      </dsp:txBody>
      <dsp:txXfrm>
        <a:off x="5527235" y="2084521"/>
        <a:ext cx="3211350" cy="672767"/>
      </dsp:txXfrm>
    </dsp:sp>
    <dsp:sp modelId="{03116C57-40F9-4E5B-98D8-B757DC92D22E}">
      <dsp:nvSpPr>
        <dsp:cNvPr id="0" name=""/>
        <dsp:cNvSpPr/>
      </dsp:nvSpPr>
      <dsp:spPr>
        <a:xfrm>
          <a:off x="5558310" y="2774233"/>
          <a:ext cx="2041531" cy="116230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>
              <a:solidFill>
                <a:srgbClr val="00B050"/>
              </a:solidFill>
            </a:rPr>
            <a:t>CPD Team inform all applicants if successful or not via SWASFT email </a:t>
          </a:r>
        </a:p>
      </dsp:txBody>
      <dsp:txXfrm>
        <a:off x="5558310" y="2774233"/>
        <a:ext cx="2041531" cy="11623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IncreasingArrowsProcess">
  <dgm:title val=""/>
  <dgm:desc val=""/>
  <dgm:catLst>
    <dgm:cat type="process" pri="5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clrData>
  <dgm:layoutNode name="Name0">
    <dgm:varLst>
      <dgm:chMax val="5"/>
      <dgm:chPref val="5"/>
      <dgm:dir/>
      <dgm:animLvl val="lvl"/>
    </dgm:varLst>
    <dgm:shape xmlns:r="http://schemas.openxmlformats.org/officeDocument/2006/relationships" r:blip="">
      <dgm:adjLst/>
    </dgm:shape>
    <dgm:choose name="Name1">
      <dgm:if name="Name2" axis="ch" ptType="node" func="cnt" op="equ" val="1">
        <dgm:choose name="Name3">
          <dgm:if name="Name4" axis="ch ch" ptType="node node" func="cnt" op="equ" val="0">
            <dgm:alg type="composite">
              <dgm:param type="ar" val="6.8662"/>
            </dgm:alg>
            <dgm:choose name="Name5">
              <dgm:if name="Name6" func="var" arg="dir" op="equ" val="norm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if>
              <dgm:else name="Name7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else>
            </dgm:choose>
          </dgm:if>
          <dgm:else name="Name8">
            <dgm:alg type="composite">
              <dgm:param type="ar" val="1.9864"/>
            </dgm:alg>
            <dgm:choose name="Name9">
              <dgm:if name="Name1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if>
              <dgm:else name="Name1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.076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else>
            </dgm:choose>
          </dgm:else>
        </dgm:choose>
      </dgm:if>
      <dgm:if name="Name12" axis="ch" ptType="node" func="cnt" op="equ" val="2">
        <dgm:choose name="Name13">
          <dgm:if name="Name14" axis="ch ch" ptType="node node" func="cnt" op="equ" val="0">
            <dgm:alg type="composite">
              <dgm:param type="ar" val="5.1498"/>
            </dgm:alg>
            <dgm:choose name="Name15">
              <dgm:if name="Name1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.462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if>
              <dgm:else name="Name1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else>
            </dgm:choose>
          </dgm:if>
          <dgm:else name="Name18">
            <dgm:alg type="composite">
              <dgm:param type="ar" val="2.0563"/>
            </dgm:alg>
            <dgm:choose name="Name19">
              <dgm:if name="Name2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.462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462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if>
              <dgm:else name="Name2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.538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076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else>
            </dgm:choose>
          </dgm:else>
        </dgm:choose>
      </dgm:if>
      <dgm:if name="Name22" axis="ch" ptType="node" func="cnt" op="equ" val="3">
        <dgm:choose name="Name23">
          <dgm:if name="Name24" axis="ch ch" ptType="node node" func="cnt" op="equ" val="0">
            <dgm:alg type="composite">
              <dgm:param type="ar" val="4.1198"/>
            </dgm:alg>
            <dgm:choose name="Name25">
              <dgm:if name="Name2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.308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.616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if>
              <dgm:else name="Name2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else>
            </dgm:choose>
          </dgm:if>
          <dgm:else name="Name28">
            <dgm:alg type="composite">
              <dgm:param type="ar" val="2.0702"/>
            </dgm:alg>
            <dgm:choose name="Name29">
              <dgm:if name="Name3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08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61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.308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.616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if>
              <dgm:else name="Name3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.692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84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07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else>
            </dgm:choose>
          </dgm:else>
        </dgm:choose>
      </dgm:if>
      <dgm:if name="Name32" axis="ch" ptType="node" func="cnt" op="equ" val="4">
        <dgm:choose name="Name33">
          <dgm:if name="Name34" axis="ch ch" ptType="node node" func="cnt" op="equ" val="0">
            <dgm:alg type="composite">
              <dgm:param type="ar" val="3.435"/>
            </dgm:alg>
            <dgm:choose name="Name35">
              <dgm:if name="Name3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.2305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.461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.6915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if>
              <dgm:else name="Name3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else>
            </dgm:choose>
          </dgm:if>
          <dgm:else name="Name38">
            <dgm:alg type="composite">
              <dgm:param type="ar" val="1.9377"/>
            </dgm:alg>
            <dgm:choose name="Name39">
              <dgm:if name="Name4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2305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461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6915"/>
                  <dgm:constr type="t" for="ch" forName="childText4" refType="h" fact="0.5"/>
                  <dgm:constr type="w" for="ch" forName="childText4" refType="w" fact="0.232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.2305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.461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.6915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if>
              <dgm:else name="Name4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.7695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539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3085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076"/>
                  <dgm:constr type="t" for="ch" forName="childText4" refType="h" fact="0.5"/>
                  <dgm:constr type="w" for="ch" forName="childText4" refType="w" fact="0.234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else>
            </dgm:choose>
          </dgm:else>
        </dgm:choose>
      </dgm:if>
      <dgm:else name="Name42">
        <dgm:choose name="Name43">
          <dgm:if name="Name44" axis="ch ch" ptType="node node" func="cnt" op="equ" val="0">
            <dgm:alg type="composite">
              <dgm:param type="ar" val="2.9463"/>
            </dgm:alg>
            <dgm:choose name="Name45">
              <dgm:if name="Name4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.1848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.3696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.5545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.7393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if>
              <dgm:else name="Name4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else>
            </dgm:choose>
          </dgm:if>
          <dgm:else name="Name48">
            <dgm:alg type="composite">
              <dgm:param type="ar" val="1.7837"/>
            </dgm:alg>
            <dgm:choose name="Name49">
              <dgm:if name="Name5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1848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3696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5545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7393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.1848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.3696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.5545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.7393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if>
              <dgm:else name="Name5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.81518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63036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44554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26072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0759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else>
            </dgm:choose>
          </dgm:else>
        </dgm:choose>
      </dgm:else>
    </dgm:choose>
    <dgm:forEach name="Name52" axis="ch" ptType="node" cnt="1">
      <dgm:layoutNode name="parentText1" styleLbl="node1">
        <dgm:varLst>
          <dgm:chMax/>
          <dgm:chPref val="3"/>
          <dgm:bulletEnabled val="1"/>
        </dgm:varLst>
        <dgm:choose name="Name53">
          <dgm:if name="Name54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55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56">
        <dgm:if name="Name57" axis="ch" ptType="node" func="cnt" op="gte" val="1">
          <dgm:layoutNode name="childText1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58"/>
      </dgm:choose>
    </dgm:forEach>
    <dgm:forEach name="Name59" axis="ch" ptType="node" st="2" cnt="1">
      <dgm:layoutNode name="parentText2" styleLbl="node1">
        <dgm:varLst>
          <dgm:chMax/>
          <dgm:chPref val="3"/>
          <dgm:bulletEnabled val="1"/>
        </dgm:varLst>
        <dgm:choose name="Name60">
          <dgm:if name="Name61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2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63">
        <dgm:if name="Name64" axis="ch" ptType="node" func="cnt" op="gte" val="1">
          <dgm:layoutNode name="childText2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5"/>
      </dgm:choose>
    </dgm:forEach>
    <dgm:forEach name="Name66" axis="ch" ptType="node" st="3" cnt="1">
      <dgm:layoutNode name="parentText3" styleLbl="node1">
        <dgm:varLst>
          <dgm:chMax/>
          <dgm:chPref val="3"/>
          <dgm:bulletEnabled val="1"/>
        </dgm:varLst>
        <dgm:choose name="Name67">
          <dgm:if name="Name68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9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0">
        <dgm:if name="Name71" axis="ch" ptType="node" func="cnt" op="gte" val="1">
          <dgm:layoutNode name="childText3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2"/>
      </dgm:choose>
    </dgm:forEach>
    <dgm:forEach name="Name73" axis="ch" ptType="node" st="4" cnt="1">
      <dgm:layoutNode name="parentText4" styleLbl="node1">
        <dgm:varLst>
          <dgm:chMax/>
          <dgm:chPref val="3"/>
          <dgm:bulletEnabled val="1"/>
        </dgm:varLst>
        <dgm:choose name="Name74">
          <dgm:if name="Name75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76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7">
        <dgm:if name="Name78" axis="ch" ptType="node" func="cnt" op="gte" val="1">
          <dgm:layoutNode name="childText4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9"/>
      </dgm:choose>
    </dgm:forEach>
    <dgm:forEach name="Name80" axis="ch" ptType="node" st="5" cnt="1">
      <dgm:layoutNode name="parentText5" styleLbl="node1">
        <dgm:varLst>
          <dgm:chMax/>
          <dgm:chPref val="3"/>
          <dgm:bulletEnabled val="1"/>
        </dgm:varLst>
        <dgm:choose name="Name81">
          <dgm:if name="Name82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83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84">
        <dgm:if name="Name85" axis="ch" ptType="node" func="cnt" op="gte" val="1">
          <dgm:layoutNode name="childText5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8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4257032D0064CA75A6B8B4504A6ED" ma:contentTypeVersion="13" ma:contentTypeDescription="Create a new document." ma:contentTypeScope="" ma:versionID="c32e21377f3c604b18e94b233a30584d">
  <xsd:schema xmlns:xsd="http://www.w3.org/2001/XMLSchema" xmlns:xs="http://www.w3.org/2001/XMLSchema" xmlns:p="http://schemas.microsoft.com/office/2006/metadata/properties" xmlns:ns2="68c09de9-d221-452a-9903-11bdaf408391" xmlns:ns3="f248f217-5d62-4bdb-9990-c49fae901f79" targetNamespace="http://schemas.microsoft.com/office/2006/metadata/properties" ma:root="true" ma:fieldsID="752b7f96878f2295b3157c10ee5af43a" ns2:_="" ns3:_="">
    <xsd:import namespace="68c09de9-d221-452a-9903-11bdaf408391"/>
    <xsd:import namespace="f248f217-5d62-4bdb-9990-c49fae901f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09de9-d221-452a-9903-11bdaf408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fe8ea26-da1b-41ee-8e3c-593ec2c793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8f217-5d62-4bdb-9990-c49fae901f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c09de9-d221-452a-9903-11bdaf408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5C4698-C889-43F2-8EF7-7F20B64C3B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BD284F-3CA8-41D5-A612-41286DDC0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c09de9-d221-452a-9903-11bdaf408391"/>
    <ds:schemaRef ds:uri="f248f217-5d62-4bdb-9990-c49fae901f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02576C-90F6-4012-B412-DB778FC4DA29}">
  <ds:schemaRefs>
    <ds:schemaRef ds:uri="http://schemas.microsoft.com/office/2006/documentManagement/types"/>
    <ds:schemaRef ds:uri="http://purl.org/dc/elements/1.1/"/>
    <ds:schemaRef ds:uri="68c09de9-d221-452a-9903-11bdaf408391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f248f217-5d62-4bdb-9990-c49fae901f79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</Words>
  <Characters>2486</Characters>
  <Application>Microsoft Office Word</Application>
  <DocSecurity>0</DocSecurity>
  <Lines>20</Lines>
  <Paragraphs>5</Paragraphs>
  <ScaleCrop>false</ScaleCrop>
  <Company>SWAST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Jamieson</dc:creator>
  <cp:lastModifiedBy>Hannah Rogers-Smith</cp:lastModifiedBy>
  <cp:revision>2</cp:revision>
  <dcterms:created xsi:type="dcterms:W3CDTF">2025-05-01T18:11:00Z</dcterms:created>
  <dcterms:modified xsi:type="dcterms:W3CDTF">2025-05-01T18:11:00Z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0x0101001554257032D0064CA75A6B8B4504A6ED</vt:lpwstr>
  </property>
  <property fmtid="{D5CDD505-2E9C-101B-9397-08002B2CF9AE}" pid="3" name="MediaServiceImageTags">
    <vt:lpwstr/>
  </property>
</Properties>
</file>