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FE3C0" w14:textId="32462972" w:rsidR="00BD7A72" w:rsidRPr="00594E76" w:rsidRDefault="00C943E1" w:rsidP="00594E76">
      <w:pPr>
        <w:pStyle w:val="Heading1"/>
        <w:spacing w:before="0"/>
        <w:rPr>
          <w:sz w:val="24"/>
        </w:rPr>
      </w:pPr>
      <w:bookmarkStart w:id="0" w:name="_GoBack"/>
      <w:bookmarkEnd w:id="0"/>
      <w:r>
        <w:rPr>
          <w:noProof/>
          <w:lang w:eastAsia="en-GB"/>
        </w:rPr>
        <w:drawing>
          <wp:anchor distT="0" distB="0" distL="114300" distR="114300" simplePos="0" relativeHeight="251666432" behindDoc="1" locked="0" layoutInCell="1" allowOverlap="1" wp14:anchorId="04BD7AA0" wp14:editId="48B3AF1C">
            <wp:simplePos x="0" y="0"/>
            <wp:positionH relativeFrom="column">
              <wp:posOffset>2994660</wp:posOffset>
            </wp:positionH>
            <wp:positionV relativeFrom="paragraph">
              <wp:posOffset>1165860</wp:posOffset>
            </wp:positionV>
            <wp:extent cx="3152140" cy="295275"/>
            <wp:effectExtent l="0" t="0" r="0" b="9525"/>
            <wp:wrapTight wrapText="bothSides">
              <wp:wrapPolygon edited="0">
                <wp:start x="0" y="0"/>
                <wp:lineTo x="0" y="20903"/>
                <wp:lineTo x="17492" y="20903"/>
                <wp:lineTo x="21409" y="9755"/>
                <wp:lineTo x="21409" y="1394"/>
                <wp:lineTo x="206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140" cy="295275"/>
                    </a:xfrm>
                    <a:prstGeom prst="rect">
                      <a:avLst/>
                    </a:prstGeom>
                    <a:noFill/>
                  </pic:spPr>
                </pic:pic>
              </a:graphicData>
            </a:graphic>
          </wp:anchor>
        </w:drawing>
      </w:r>
      <w:r w:rsidRPr="00F36FDF">
        <w:rPr>
          <w:noProof/>
          <w:lang w:eastAsia="en-GB"/>
        </w:rPr>
        <w:drawing>
          <wp:anchor distT="0" distB="0" distL="114300" distR="114300" simplePos="0" relativeHeight="251665408" behindDoc="1" locked="0" layoutInCell="1" allowOverlap="1" wp14:anchorId="2C61F49A" wp14:editId="51D8F645">
            <wp:simplePos x="0" y="0"/>
            <wp:positionH relativeFrom="column">
              <wp:posOffset>-308610</wp:posOffset>
            </wp:positionH>
            <wp:positionV relativeFrom="paragraph">
              <wp:posOffset>1089660</wp:posOffset>
            </wp:positionV>
            <wp:extent cx="3304800" cy="464400"/>
            <wp:effectExtent l="0" t="0" r="0" b="0"/>
            <wp:wrapTight wrapText="bothSides">
              <wp:wrapPolygon edited="0">
                <wp:start x="0" y="0"/>
                <wp:lineTo x="0" y="20389"/>
                <wp:lineTo x="21417" y="20389"/>
                <wp:lineTo x="21417" y="0"/>
                <wp:lineTo x="0" y="0"/>
              </wp:wrapPolygon>
            </wp:wrapTight>
            <wp:docPr id="6" name="Picture 7" descr="cid:image003.png@01D5C6DF.DD220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cid:image003.png@01D5C6DF.DD220AA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4800" cy="464400"/>
                    </a:xfrm>
                    <a:prstGeom prst="rect">
                      <a:avLst/>
                    </a:prstGeom>
                    <a:noFill/>
                    <a:ln>
                      <a:noFill/>
                    </a:ln>
                    <a:extLst/>
                  </pic:spPr>
                </pic:pic>
              </a:graphicData>
            </a:graphic>
          </wp:anchor>
        </w:drawing>
      </w:r>
      <w:r w:rsidRPr="00F36FDF">
        <w:rPr>
          <w:noProof/>
          <w:lang w:eastAsia="en-GB"/>
        </w:rPr>
        <w:drawing>
          <wp:anchor distT="0" distB="0" distL="114300" distR="114300" simplePos="0" relativeHeight="251664384" behindDoc="0" locked="0" layoutInCell="1" allowOverlap="1" wp14:anchorId="267BE24A" wp14:editId="747AED98">
            <wp:simplePos x="0" y="0"/>
            <wp:positionH relativeFrom="column">
              <wp:posOffset>1615440</wp:posOffset>
            </wp:positionH>
            <wp:positionV relativeFrom="paragraph">
              <wp:posOffset>0</wp:posOffset>
            </wp:positionV>
            <wp:extent cx="1129030" cy="565785"/>
            <wp:effectExtent l="0" t="0" r="0" b="5715"/>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9030" cy="565785"/>
                    </a:xfrm>
                    <a:prstGeom prst="rect">
                      <a:avLst/>
                    </a:prstGeom>
                    <a:noFill/>
                    <a:ln>
                      <a:noFill/>
                    </a:ln>
                    <a:extLst/>
                  </pic:spPr>
                </pic:pic>
              </a:graphicData>
            </a:graphic>
          </wp:anchor>
        </w:drawing>
      </w:r>
      <w:r>
        <w:rPr>
          <w:noProof/>
          <w:lang w:eastAsia="en-GB"/>
        </w:rPr>
        <w:drawing>
          <wp:anchor distT="0" distB="0" distL="114300" distR="114300" simplePos="0" relativeHeight="251663360" behindDoc="0" locked="0" layoutInCell="1" allowOverlap="1" wp14:anchorId="2FCC8572" wp14:editId="04CFBA5B">
            <wp:simplePos x="0" y="0"/>
            <wp:positionH relativeFrom="column">
              <wp:posOffset>-81280</wp:posOffset>
            </wp:positionH>
            <wp:positionV relativeFrom="paragraph">
              <wp:posOffset>3175</wp:posOffset>
            </wp:positionV>
            <wp:extent cx="1308100" cy="537845"/>
            <wp:effectExtent l="0" t="0" r="6350" b="0"/>
            <wp:wrapThrough wrapText="bothSides">
              <wp:wrapPolygon edited="0">
                <wp:start x="0" y="0"/>
                <wp:lineTo x="0" y="20656"/>
                <wp:lineTo x="21390" y="20656"/>
                <wp:lineTo x="2139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eter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8100" cy="537845"/>
                    </a:xfrm>
                    <a:prstGeom prst="rect">
                      <a:avLst/>
                    </a:prstGeom>
                  </pic:spPr>
                </pic:pic>
              </a:graphicData>
            </a:graphic>
          </wp:anchor>
        </w:drawing>
      </w:r>
      <w:r>
        <w:rPr>
          <w:noProof/>
          <w:lang w:eastAsia="en-GB"/>
        </w:rPr>
        <w:drawing>
          <wp:anchor distT="0" distB="0" distL="114300" distR="114300" simplePos="0" relativeHeight="251662336" behindDoc="0" locked="0" layoutInCell="1" allowOverlap="1" wp14:anchorId="39D2FA27" wp14:editId="6339097B">
            <wp:simplePos x="0" y="0"/>
            <wp:positionH relativeFrom="column">
              <wp:posOffset>2996565</wp:posOffset>
            </wp:positionH>
            <wp:positionV relativeFrom="paragraph">
              <wp:posOffset>0</wp:posOffset>
            </wp:positionV>
            <wp:extent cx="1074420" cy="670560"/>
            <wp:effectExtent l="0" t="0" r="0" b="0"/>
            <wp:wrapThrough wrapText="bothSides">
              <wp:wrapPolygon edited="0">
                <wp:start x="0" y="0"/>
                <wp:lineTo x="0" y="20864"/>
                <wp:lineTo x="21064" y="20864"/>
                <wp:lineTo x="2106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ymouth.png"/>
                    <pic:cNvPicPr/>
                  </pic:nvPicPr>
                  <pic:blipFill rotWithShape="1">
                    <a:blip r:embed="rId15">
                      <a:extLst>
                        <a:ext uri="{28A0092B-C50C-407E-A947-70E740481C1C}">
                          <a14:useLocalDpi xmlns:a14="http://schemas.microsoft.com/office/drawing/2010/main" val="0"/>
                        </a:ext>
                      </a:extLst>
                    </a:blip>
                    <a:srcRect t="19148" b="18441"/>
                    <a:stretch/>
                  </pic:blipFill>
                  <pic:spPr bwMode="auto">
                    <a:xfrm>
                      <a:off x="0" y="0"/>
                      <a:ext cx="1074420" cy="6705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E2A4A">
        <w:rPr>
          <w:noProof/>
          <w:lang w:eastAsia="en-GB"/>
        </w:rPr>
        <w:drawing>
          <wp:anchor distT="0" distB="0" distL="114300" distR="114300" simplePos="0" relativeHeight="251661312" behindDoc="0" locked="0" layoutInCell="1" allowOverlap="1" wp14:anchorId="3D2175DA" wp14:editId="223A4619">
            <wp:simplePos x="0" y="0"/>
            <wp:positionH relativeFrom="column">
              <wp:posOffset>4191000</wp:posOffset>
            </wp:positionH>
            <wp:positionV relativeFrom="paragraph">
              <wp:posOffset>0</wp:posOffset>
            </wp:positionV>
            <wp:extent cx="2084705" cy="457200"/>
            <wp:effectExtent l="0" t="0" r="0"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6">
                      <a:extLst>
                        <a:ext uri="{28A0092B-C50C-407E-A947-70E740481C1C}">
                          <a14:useLocalDpi xmlns:a14="http://schemas.microsoft.com/office/drawing/2010/main" val="0"/>
                        </a:ext>
                      </a:extLst>
                    </a:blip>
                    <a:stretch>
                      <a:fillRect/>
                    </a:stretch>
                  </pic:blipFill>
                  <pic:spPr>
                    <a:xfrm>
                      <a:off x="0" y="0"/>
                      <a:ext cx="2084705" cy="457200"/>
                    </a:xfrm>
                    <a:prstGeom prst="rect">
                      <a:avLst/>
                    </a:prstGeom>
                  </pic:spPr>
                </pic:pic>
              </a:graphicData>
            </a:graphic>
            <wp14:sizeRelH relativeFrom="margin">
              <wp14:pctWidth>0</wp14:pctWidth>
            </wp14:sizeRelH>
            <wp14:sizeRelV relativeFrom="margin">
              <wp14:pctHeight>0</wp14:pctHeight>
            </wp14:sizeRelV>
          </wp:anchor>
        </w:drawing>
      </w:r>
      <w:r w:rsidR="00BD7A72">
        <w:br w:type="textWrapping" w:clear="all"/>
      </w:r>
    </w:p>
    <w:p w14:paraId="62C55BEF" w14:textId="595BCFF7" w:rsidR="00F36FDF" w:rsidRDefault="00F36FDF" w:rsidP="00594E76">
      <w:pPr>
        <w:ind w:left="567"/>
        <w:jc w:val="both"/>
      </w:pPr>
    </w:p>
    <w:p w14:paraId="0430A8F0" w14:textId="1F238AB4" w:rsidR="00594E76" w:rsidRDefault="00594E76" w:rsidP="00594E76">
      <w:pPr>
        <w:ind w:left="567"/>
        <w:jc w:val="both"/>
      </w:pPr>
    </w:p>
    <w:p w14:paraId="562B35D2" w14:textId="2F14E107" w:rsidR="00594E76" w:rsidRPr="00F36FDF" w:rsidRDefault="00594E76" w:rsidP="00594E76">
      <w:pPr>
        <w:ind w:left="567"/>
        <w:jc w:val="both"/>
      </w:pPr>
    </w:p>
    <w:p w14:paraId="5F310547" w14:textId="155BDCCD" w:rsidR="00BD7A72" w:rsidRPr="007257CE" w:rsidRDefault="00BD7A72" w:rsidP="00BE2A4A">
      <w:pPr>
        <w:pStyle w:val="Heading1"/>
        <w:jc w:val="center"/>
        <w:rPr>
          <w:rFonts w:eastAsia="Arial"/>
          <w:sz w:val="72"/>
          <w:szCs w:val="72"/>
        </w:rPr>
      </w:pPr>
      <w:r w:rsidRPr="007257CE">
        <w:rPr>
          <w:rFonts w:eastAsia="Arial"/>
          <w:sz w:val="72"/>
          <w:szCs w:val="72"/>
        </w:rPr>
        <w:t xml:space="preserve">South West Integrated Clinical Academic (ICA) </w:t>
      </w:r>
      <w:r w:rsidR="00BE2A4A">
        <w:rPr>
          <w:rFonts w:eastAsia="Arial"/>
          <w:spacing w:val="2"/>
          <w:sz w:val="72"/>
          <w:szCs w:val="72"/>
        </w:rPr>
        <w:t>Programme</w:t>
      </w:r>
    </w:p>
    <w:p w14:paraId="76A46E66" w14:textId="291C8EA8" w:rsidR="00BD7A72" w:rsidRPr="005D22FE" w:rsidRDefault="00BE2A4A" w:rsidP="00BE2A4A">
      <w:pPr>
        <w:pStyle w:val="Heading1"/>
        <w:jc w:val="center"/>
        <w:rPr>
          <w:rFonts w:eastAsia="Arial"/>
          <w:spacing w:val="-1"/>
          <w:sz w:val="52"/>
          <w:szCs w:val="52"/>
        </w:rPr>
      </w:pPr>
      <w:r>
        <w:rPr>
          <w:rFonts w:eastAsia="Arial"/>
          <w:sz w:val="52"/>
          <w:szCs w:val="52"/>
        </w:rPr>
        <w:t>HEE/NIHR</w:t>
      </w:r>
      <w:r w:rsidR="00BD7A72" w:rsidRPr="005D22FE">
        <w:rPr>
          <w:rFonts w:eastAsia="Arial"/>
          <w:sz w:val="52"/>
          <w:szCs w:val="52"/>
        </w:rPr>
        <w:t xml:space="preserve"> Internship</w:t>
      </w:r>
      <w:r w:rsidR="0055408F">
        <w:rPr>
          <w:rFonts w:eastAsia="Arial"/>
          <w:spacing w:val="-1"/>
          <w:sz w:val="52"/>
          <w:szCs w:val="52"/>
        </w:rPr>
        <w:t xml:space="preserve"> (2020/21</w:t>
      </w:r>
      <w:r w:rsidR="00BD7A72" w:rsidRPr="005D22FE">
        <w:rPr>
          <w:rFonts w:eastAsia="Arial"/>
          <w:spacing w:val="-1"/>
          <w:sz w:val="52"/>
          <w:szCs w:val="52"/>
        </w:rPr>
        <w:t>)</w:t>
      </w:r>
    </w:p>
    <w:p w14:paraId="79E8563F" w14:textId="0400D4C1" w:rsidR="00BD7A72" w:rsidRDefault="00BD7A72" w:rsidP="00BD7A72">
      <w:pPr>
        <w:pStyle w:val="Heading2"/>
        <w:rPr>
          <w:rFonts w:eastAsia="Arial"/>
          <w:w w:val="105"/>
        </w:rPr>
      </w:pPr>
    </w:p>
    <w:p w14:paraId="2F20801A" w14:textId="16065283" w:rsidR="00BD7A72" w:rsidRDefault="00BD7A72" w:rsidP="00BD7A72">
      <w:pPr>
        <w:pStyle w:val="Heading2"/>
        <w:rPr>
          <w:rFonts w:eastAsia="Arial"/>
          <w:w w:val="105"/>
        </w:rPr>
      </w:pPr>
    </w:p>
    <w:p w14:paraId="711AB773" w14:textId="77777777" w:rsidR="00BE2A4A" w:rsidRDefault="00BE2A4A" w:rsidP="00BE2A4A">
      <w:pPr>
        <w:pStyle w:val="Heading2"/>
        <w:jc w:val="center"/>
        <w:rPr>
          <w:rFonts w:eastAsia="Arial"/>
          <w:w w:val="105"/>
          <w:sz w:val="48"/>
          <w:szCs w:val="48"/>
        </w:rPr>
      </w:pPr>
      <w:r>
        <w:rPr>
          <w:rFonts w:eastAsia="Arial"/>
          <w:w w:val="105"/>
          <w:sz w:val="48"/>
          <w:szCs w:val="48"/>
        </w:rPr>
        <w:t>Guidance notes</w:t>
      </w:r>
    </w:p>
    <w:p w14:paraId="614B29B7" w14:textId="53FD5570" w:rsidR="00BD7A72" w:rsidRDefault="00BD7A72" w:rsidP="00046BE9">
      <w:pPr>
        <w:spacing w:before="2" w:line="319" w:lineRule="exact"/>
        <w:ind w:left="288"/>
        <w:textAlignment w:val="baseline"/>
        <w:rPr>
          <w:rFonts w:eastAsia="Arial" w:cs="Arial"/>
          <w:b/>
          <w:color w:val="000000"/>
          <w:spacing w:val="-1"/>
          <w:sz w:val="28"/>
        </w:rPr>
      </w:pPr>
    </w:p>
    <w:p w14:paraId="58818CD4" w14:textId="1714C59F" w:rsidR="005D22FE" w:rsidRDefault="00BE2A4A" w:rsidP="00046BE9">
      <w:pPr>
        <w:spacing w:before="2" w:line="319" w:lineRule="exact"/>
        <w:ind w:left="288"/>
        <w:textAlignment w:val="baseline"/>
        <w:rPr>
          <w:rFonts w:eastAsia="Arial" w:cs="Arial"/>
          <w:b/>
          <w:color w:val="000000"/>
          <w:spacing w:val="-1"/>
          <w:sz w:val="28"/>
        </w:rPr>
      </w:pPr>
      <w:r>
        <w:rPr>
          <w:rFonts w:eastAsia="Arial" w:cs="Arial"/>
          <w:b/>
          <w:noProof/>
          <w:color w:val="000000"/>
          <w:spacing w:val="-1"/>
          <w:sz w:val="28"/>
          <w:lang w:eastAsia="en-GB"/>
        </w:rPr>
        <w:drawing>
          <wp:inline distT="0" distB="0" distL="0" distR="0" wp14:anchorId="12EE1791" wp14:editId="705B8AF7">
            <wp:extent cx="214312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ymouth.png"/>
                    <pic:cNvPicPr/>
                  </pic:nvPicPr>
                  <pic:blipFill>
                    <a:blip r:embed="rId1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1B8C464C" w14:textId="6BFCB390" w:rsidR="00BD7A72" w:rsidRPr="0054290C" w:rsidRDefault="00BD7A72" w:rsidP="00046BE9">
      <w:pPr>
        <w:spacing w:before="2" w:line="319" w:lineRule="exact"/>
        <w:ind w:left="288"/>
        <w:textAlignment w:val="baseline"/>
        <w:rPr>
          <w:rFonts w:eastAsia="Arial" w:cs="Arial"/>
          <w:b/>
          <w:color w:val="000000"/>
          <w:spacing w:val="-1"/>
          <w:sz w:val="28"/>
        </w:rPr>
      </w:pPr>
      <w:r w:rsidRPr="0054290C">
        <w:rPr>
          <w:rFonts w:eastAsia="Arial" w:cs="Arial"/>
          <w:b/>
          <w:color w:val="000000"/>
          <w:spacing w:val="-1"/>
          <w:sz w:val="28"/>
        </w:rPr>
        <w:t>For further information contact:</w:t>
      </w:r>
    </w:p>
    <w:p w14:paraId="7EAB46DC" w14:textId="1BB574AF" w:rsidR="0055408F" w:rsidRDefault="0055408F" w:rsidP="0055408F">
      <w:pPr>
        <w:spacing w:before="120" w:after="120" w:line="320" w:lineRule="exact"/>
        <w:ind w:left="289" w:right="2019"/>
        <w:textAlignment w:val="baseline"/>
        <w:rPr>
          <w:rFonts w:eastAsia="Arial" w:cs="Arial"/>
          <w:color w:val="000000"/>
          <w:sz w:val="28"/>
        </w:rPr>
      </w:pPr>
      <w:r>
        <w:rPr>
          <w:rFonts w:eastAsia="Arial" w:cs="Arial"/>
          <w:color w:val="000000"/>
          <w:sz w:val="28"/>
        </w:rPr>
        <w:t xml:space="preserve">Prof Vicki Goodwin </w:t>
      </w:r>
    </w:p>
    <w:p w14:paraId="62B70882" w14:textId="0BCA6C0C" w:rsidR="0055408F" w:rsidRDefault="00C943E1" w:rsidP="0055408F">
      <w:pPr>
        <w:spacing w:before="120" w:after="120" w:line="320" w:lineRule="exact"/>
        <w:ind w:left="289" w:right="2019"/>
        <w:textAlignment w:val="baseline"/>
        <w:rPr>
          <w:rFonts w:eastAsia="Arial" w:cs="Arial"/>
          <w:color w:val="000000"/>
          <w:sz w:val="28"/>
        </w:rPr>
      </w:pPr>
      <w:hyperlink r:id="rId17" w:history="1">
        <w:r w:rsidR="0055408F" w:rsidRPr="00FF5D2D">
          <w:rPr>
            <w:rStyle w:val="Hyperlink"/>
            <w:rFonts w:eastAsia="Arial" w:cs="Arial"/>
            <w:sz w:val="28"/>
          </w:rPr>
          <w:t>V.goodwin@exeter.ac.uk</w:t>
        </w:r>
      </w:hyperlink>
    </w:p>
    <w:p w14:paraId="2239BA86" w14:textId="77777777" w:rsidR="0055408F" w:rsidRDefault="0055408F" w:rsidP="0055408F">
      <w:pPr>
        <w:spacing w:before="120" w:after="120" w:line="320" w:lineRule="exact"/>
        <w:ind w:left="289" w:right="2019"/>
        <w:textAlignment w:val="baseline"/>
        <w:rPr>
          <w:rFonts w:eastAsia="Arial" w:cs="Arial"/>
          <w:color w:val="000000"/>
          <w:sz w:val="28"/>
        </w:rPr>
      </w:pPr>
    </w:p>
    <w:p w14:paraId="6CE7CBF8" w14:textId="6D9910F6" w:rsidR="0055408F" w:rsidRDefault="0055408F" w:rsidP="00C84121">
      <w:pPr>
        <w:spacing w:before="120" w:after="120" w:line="240" w:lineRule="auto"/>
        <w:ind w:left="289" w:right="2019"/>
        <w:textAlignment w:val="baseline"/>
        <w:rPr>
          <w:rFonts w:eastAsia="Arial" w:cs="Arial"/>
          <w:color w:val="000000"/>
          <w:sz w:val="28"/>
        </w:rPr>
      </w:pPr>
      <w:r>
        <w:rPr>
          <w:rFonts w:eastAsia="Arial" w:cs="Arial"/>
          <w:color w:val="000000"/>
          <w:sz w:val="28"/>
        </w:rPr>
        <w:t xml:space="preserve">Prof Jonathan Marsden </w:t>
      </w:r>
      <w:hyperlink r:id="rId18" w:history="1">
        <w:r w:rsidRPr="00FF5D2D">
          <w:rPr>
            <w:rStyle w:val="Hyperlink"/>
            <w:rFonts w:eastAsia="Arial" w:cs="Arial"/>
            <w:sz w:val="28"/>
          </w:rPr>
          <w:t>Jonathan.marsden@plymouth.ac.uk</w:t>
        </w:r>
      </w:hyperlink>
      <w:r>
        <w:rPr>
          <w:rFonts w:eastAsia="Arial" w:cs="Arial"/>
          <w:color w:val="000000"/>
          <w:sz w:val="28"/>
        </w:rPr>
        <w:t xml:space="preserve"> </w:t>
      </w:r>
    </w:p>
    <w:p w14:paraId="4FC3A800" w14:textId="77777777" w:rsidR="00BD7A72" w:rsidRDefault="00BD7A72" w:rsidP="00BF1F6C">
      <w:pPr>
        <w:spacing w:line="320" w:lineRule="exact"/>
        <w:ind w:left="288" w:right="2016"/>
        <w:textAlignment w:val="baseline"/>
        <w:rPr>
          <w:rFonts w:eastAsia="Arial" w:cs="Arial"/>
          <w:color w:val="000000"/>
          <w:sz w:val="28"/>
        </w:rPr>
      </w:pPr>
    </w:p>
    <w:p w14:paraId="38C39835" w14:textId="6663A855" w:rsidR="00D10042" w:rsidRDefault="00F36FDF" w:rsidP="00C84121">
      <w:pPr>
        <w:spacing w:after="0" w:line="240" w:lineRule="auto"/>
        <w:ind w:left="288" w:right="2016"/>
        <w:textAlignment w:val="baseline"/>
        <w:rPr>
          <w:rFonts w:eastAsia="Arial" w:cs="Arial"/>
          <w:color w:val="000000"/>
          <w:sz w:val="28"/>
        </w:rPr>
      </w:pPr>
      <w:proofErr w:type="spellStart"/>
      <w:r>
        <w:rPr>
          <w:rFonts w:eastAsia="Arial" w:cs="Arial"/>
          <w:color w:val="000000"/>
          <w:sz w:val="28"/>
        </w:rPr>
        <w:t>Assoc</w:t>
      </w:r>
      <w:proofErr w:type="spellEnd"/>
      <w:r>
        <w:rPr>
          <w:rFonts w:eastAsia="Arial" w:cs="Arial"/>
          <w:color w:val="000000"/>
          <w:sz w:val="28"/>
        </w:rPr>
        <w:t xml:space="preserve"> Prof Mary Cramp</w:t>
      </w:r>
    </w:p>
    <w:p w14:paraId="183DA444" w14:textId="29ED1BF0" w:rsidR="00F36FDF" w:rsidRDefault="00C943E1" w:rsidP="00C84121">
      <w:pPr>
        <w:spacing w:after="0" w:line="240" w:lineRule="auto"/>
        <w:ind w:left="288" w:right="2016"/>
        <w:textAlignment w:val="baseline"/>
        <w:rPr>
          <w:rFonts w:eastAsia="Arial" w:cs="Arial"/>
          <w:color w:val="000000"/>
          <w:sz w:val="28"/>
        </w:rPr>
      </w:pPr>
      <w:hyperlink r:id="rId19" w:history="1">
        <w:r w:rsidR="00594E76" w:rsidRPr="008365C9">
          <w:rPr>
            <w:rStyle w:val="Hyperlink"/>
            <w:rFonts w:eastAsia="Arial" w:cs="Arial"/>
            <w:sz w:val="28"/>
          </w:rPr>
          <w:t>mary.cramp@uwe.ac.uk</w:t>
        </w:r>
      </w:hyperlink>
    </w:p>
    <w:p w14:paraId="14EB747E" w14:textId="30EC8548" w:rsidR="00BD7A72" w:rsidRPr="006365B2" w:rsidRDefault="00C943E1" w:rsidP="007257CE">
      <w:pPr>
        <w:pStyle w:val="Heading1"/>
      </w:pPr>
      <w:r>
        <w:lastRenderedPageBreak/>
        <w:pict w14:anchorId="29AE47DC">
          <v:shapetype id="_x0000_t202" coordsize="21600,21600" o:spt="202" path="m,l,21600r21600,l21600,xe">
            <v:stroke joinstyle="miter"/>
            <v:path gradientshapeok="t" o:connecttype="rect"/>
          </v:shapetype>
          <v:shape id="_x0000_s0" o:spid="_x0000_s1026" type="#_x0000_t202" style="position:absolute;margin-left:286.15pt;margin-top:800.8pt;width:15.7pt;height:13.5pt;z-index:-251657216;mso-wrap-distance-left:0;mso-wrap-distance-right:0;mso-position-horizontal-relative:page;mso-position-vertical-relative:page" filled="f" stroked="f">
            <v:textbox inset="0,0,0,0">
              <w:txbxContent>
                <w:p w14:paraId="24F05832" w14:textId="77777777" w:rsidR="00BD7A72" w:rsidRDefault="00BD7A72">
                  <w:pPr>
                    <w:spacing w:before="4" w:line="252" w:lineRule="exact"/>
                    <w:textAlignment w:val="baseline"/>
                    <w:rPr>
                      <w:rFonts w:eastAsia="Arial"/>
                      <w:color w:val="7E7E7E"/>
                      <w:sz w:val="23"/>
                    </w:rPr>
                  </w:pPr>
                  <w:r>
                    <w:rPr>
                      <w:rFonts w:eastAsia="Arial"/>
                      <w:color w:val="7E7E7E"/>
                      <w:sz w:val="23"/>
                    </w:rPr>
                    <w:t>2</w:t>
                  </w:r>
                </w:p>
              </w:txbxContent>
            </v:textbox>
            <w10:wrap type="square" anchorx="page" anchory="page"/>
          </v:shape>
        </w:pict>
      </w:r>
      <w:r w:rsidR="00BD7A72" w:rsidRPr="006365B2">
        <w:t>Introduction</w:t>
      </w:r>
    </w:p>
    <w:p w14:paraId="27E0B9ED" w14:textId="77777777" w:rsidR="00BD7A72" w:rsidRDefault="00BD7A72" w:rsidP="00BD7A72">
      <w:r w:rsidRPr="006365B2">
        <w:t>Health Education England (HEE) and the National Institute for Health Research (NIHR) have established an overarching Integrated Clinical Academic (ICA) Programme for healthcare professionals, other than medics and dentists. This</w:t>
      </w:r>
      <w:r w:rsidRPr="00402D00">
        <w:t xml:space="preserve"> programme is intended to in</w:t>
      </w:r>
      <w:r>
        <w:t xml:space="preserve">crease research capacity </w:t>
      </w:r>
      <w:r w:rsidRPr="00402D00">
        <w:t>to improve health and healthcare, by developing people with the potential and aspiration to become leading clinical academics and independent researchers in the future.</w:t>
      </w:r>
    </w:p>
    <w:p w14:paraId="6543F923" w14:textId="621815BD" w:rsidR="00BD7A72" w:rsidRPr="00402D00" w:rsidRDefault="00BD7A72" w:rsidP="00BD7A72">
      <w:r w:rsidRPr="00402D00">
        <w:t xml:space="preserve">This year </w:t>
      </w:r>
      <w:r w:rsidRPr="008C573B">
        <w:t>(20</w:t>
      </w:r>
      <w:r w:rsidR="0055408F">
        <w:t>20/21</w:t>
      </w:r>
      <w:r w:rsidRPr="008C573B">
        <w:t>)</w:t>
      </w:r>
      <w:r w:rsidRPr="00402D00">
        <w:t xml:space="preserve"> we have received national funding to support a number of internships in the South</w:t>
      </w:r>
      <w:r>
        <w:t xml:space="preserve"> W</w:t>
      </w:r>
      <w:r w:rsidRPr="00402D00">
        <w:t>est. These awards support individuals who are early in their clinical academic career and are thinking about doing postgraduate academic study at master’s level and beyond. The internship offer</w:t>
      </w:r>
      <w:r w:rsidR="006C5B9A">
        <w:t>s</w:t>
      </w:r>
      <w:r w:rsidRPr="00402D00">
        <w:t xml:space="preserve"> an introduction to aspects of clinical research through gaining research experience by observing/visiting/working in a research environment and undertaking study </w:t>
      </w:r>
      <w:r w:rsidRPr="008C573B">
        <w:t>in research</w:t>
      </w:r>
      <w:r w:rsidR="00B96DAE" w:rsidRPr="008C573B">
        <w:t xml:space="preserve"> in preparation for applying for a </w:t>
      </w:r>
      <w:r w:rsidR="0055408F">
        <w:t>Pre-doctoral</w:t>
      </w:r>
      <w:r w:rsidR="00B96DAE" w:rsidRPr="008C573B">
        <w:t xml:space="preserve"> </w:t>
      </w:r>
      <w:r w:rsidR="0055408F">
        <w:t>Clinical Academic Fellowship (PCAF)</w:t>
      </w:r>
      <w:r w:rsidRPr="008C573B">
        <w:t>.</w:t>
      </w:r>
      <w:r w:rsidR="00C84121">
        <w:t xml:space="preserve"> You can apply for an award from one of two panels: Exeter/Plymouth or Bristol. </w:t>
      </w:r>
    </w:p>
    <w:p w14:paraId="7BB9ABD2" w14:textId="7ADB3A6E" w:rsidR="00BD7A72" w:rsidRDefault="00BD7A72" w:rsidP="00BD7A72">
      <w:pPr>
        <w:rPr>
          <w:color w:val="000000"/>
        </w:rPr>
      </w:pPr>
      <w:r w:rsidRPr="00402D00">
        <w:rPr>
          <w:color w:val="000000"/>
        </w:rPr>
        <w:t>It is important for successful interns to have support from their line manager.</w:t>
      </w:r>
      <w:r w:rsidR="00A107B7">
        <w:rPr>
          <w:color w:val="000000"/>
        </w:rPr>
        <w:t xml:space="preserve"> </w:t>
      </w:r>
      <w:r w:rsidRPr="00402D00">
        <w:rPr>
          <w:color w:val="000000"/>
        </w:rPr>
        <w:t>The objectives of the internship and future clinical academic aspirations should align with team/service clinical priorities and needs.</w:t>
      </w:r>
    </w:p>
    <w:p w14:paraId="77D0A446" w14:textId="40817D31" w:rsidR="00963933" w:rsidRDefault="00BD7A72" w:rsidP="00F01544">
      <w:pPr>
        <w:rPr>
          <w:lang w:val="en-US"/>
        </w:rPr>
      </w:pPr>
      <w:r w:rsidRPr="004D4E21">
        <w:rPr>
          <w:lang w:val="en-US"/>
        </w:rPr>
        <w:t>Useful link</w:t>
      </w:r>
      <w:r w:rsidR="00864D1D">
        <w:rPr>
          <w:lang w:val="en-US"/>
        </w:rPr>
        <w:t>:</w:t>
      </w:r>
    </w:p>
    <w:p w14:paraId="40804E0A" w14:textId="77777777" w:rsidR="00D10042" w:rsidRPr="00D10042" w:rsidRDefault="00C943E1" w:rsidP="00F01544">
      <w:pPr>
        <w:pStyle w:val="Heading1"/>
        <w:rPr>
          <w:b w:val="0"/>
          <w:sz w:val="24"/>
          <w:szCs w:val="24"/>
        </w:rPr>
      </w:pPr>
      <w:hyperlink r:id="rId20" w:history="1">
        <w:r w:rsidR="00D10042" w:rsidRPr="00D10042">
          <w:rPr>
            <w:rStyle w:val="Hyperlink"/>
            <w:b w:val="0"/>
            <w:sz w:val="24"/>
            <w:szCs w:val="24"/>
          </w:rPr>
          <w:t>https://www.nihr.ac.uk/explore-nihr/academy-programmes/hee-nihr-integrated-clinical-academic-programme.htm</w:t>
        </w:r>
      </w:hyperlink>
    </w:p>
    <w:p w14:paraId="00BC2841" w14:textId="153EBF0F" w:rsidR="00BD7A72" w:rsidRPr="0054290C" w:rsidRDefault="00BD7A72" w:rsidP="00F01544">
      <w:pPr>
        <w:pStyle w:val="Heading1"/>
        <w:rPr>
          <w:rFonts w:eastAsia="Arial"/>
        </w:rPr>
      </w:pPr>
      <w:r w:rsidRPr="0054290C">
        <w:rPr>
          <w:rFonts w:eastAsia="Arial"/>
        </w:rPr>
        <w:t>Eligibility</w:t>
      </w:r>
    </w:p>
    <w:p w14:paraId="1E4EC15D" w14:textId="688C2AE8" w:rsidR="00BD7A72" w:rsidRPr="00402D00" w:rsidRDefault="00BD7A72" w:rsidP="00F01544">
      <w:pPr>
        <w:rPr>
          <w:spacing w:val="-2"/>
        </w:rPr>
      </w:pPr>
      <w:r w:rsidRPr="00402D00">
        <w:rPr>
          <w:spacing w:val="-2"/>
        </w:rPr>
        <w:t>The internships are open to</w:t>
      </w:r>
      <w:r w:rsidRPr="00402D00">
        <w:rPr>
          <w:color w:val="0000FF"/>
          <w:spacing w:val="-2"/>
          <w:u w:val="single"/>
        </w:rPr>
        <w:t xml:space="preserve"> </w:t>
      </w:r>
      <w:r w:rsidRPr="001C0E8A">
        <w:t xml:space="preserve">Allied Health Professionals, </w:t>
      </w:r>
      <w:r w:rsidR="00D10042">
        <w:t xml:space="preserve">Chiropractors, Non-medical Public Health Speciality Trainees, </w:t>
      </w:r>
      <w:r w:rsidRPr="001C0E8A">
        <w:t xml:space="preserve">Nurses, Midwives, </w:t>
      </w:r>
      <w:r w:rsidR="00D10042">
        <w:t xml:space="preserve">Optometrists and dispensing opticians, </w:t>
      </w:r>
      <w:r w:rsidRPr="001C0E8A">
        <w:t>Pharmacists</w:t>
      </w:r>
      <w:r w:rsidR="00D10042">
        <w:t xml:space="preserve"> and pharmacy technicians</w:t>
      </w:r>
      <w:r w:rsidRPr="001C0E8A">
        <w:t xml:space="preserve">, </w:t>
      </w:r>
      <w:r w:rsidR="00D10042">
        <w:t xml:space="preserve">Practitioner </w:t>
      </w:r>
      <w:r w:rsidRPr="001C0E8A">
        <w:t xml:space="preserve">Psychologists, Healthcare Scientists and wider Dental Team Professions. </w:t>
      </w:r>
      <w:r w:rsidR="001F6DB9">
        <w:t>(</w:t>
      </w:r>
      <w:r w:rsidR="00200EA4">
        <w:t xml:space="preserve">You can check eligible professions via the </w:t>
      </w:r>
      <w:proofErr w:type="spellStart"/>
      <w:r w:rsidR="00200EA4">
        <w:t>weblink</w:t>
      </w:r>
      <w:proofErr w:type="spellEnd"/>
      <w:r w:rsidR="00200EA4">
        <w:t xml:space="preserve"> above</w:t>
      </w:r>
      <w:r w:rsidR="001F6DB9">
        <w:t>)</w:t>
      </w:r>
      <w:r w:rsidR="00200EA4">
        <w:t xml:space="preserve">. </w:t>
      </w:r>
      <w:r w:rsidRPr="001C0E8A">
        <w:t>The</w:t>
      </w:r>
      <w:r w:rsidRPr="00402D00">
        <w:rPr>
          <w:spacing w:val="-2"/>
        </w:rPr>
        <w:t xml:space="preserve"> internships are available to those who have received no formal long term training in research. If, as part of your registration requirements, you had to complete a diploma or masters, you are still eligible to apply.</w:t>
      </w:r>
    </w:p>
    <w:p w14:paraId="4E5CD863" w14:textId="77777777" w:rsidR="00BD7A72" w:rsidRPr="00402D00" w:rsidRDefault="00BD7A72" w:rsidP="00F01544">
      <w:pPr>
        <w:rPr>
          <w:spacing w:val="-1"/>
        </w:rPr>
      </w:pPr>
      <w:r w:rsidRPr="00402D00">
        <w:rPr>
          <w:spacing w:val="-1"/>
        </w:rPr>
        <w:t>To be eligible for one of these awards you will need to provide evidence that you have the following:</w:t>
      </w:r>
    </w:p>
    <w:p w14:paraId="5AE6325E" w14:textId="77777777" w:rsidR="00BD7A72" w:rsidRPr="00402D00" w:rsidRDefault="00BD7A72" w:rsidP="00F01544">
      <w:pPr>
        <w:pStyle w:val="Bullet"/>
      </w:pPr>
      <w:r w:rsidRPr="00402D00">
        <w:t>Current registration to practice in the UK with the appropriate regulatory and professional bodies</w:t>
      </w:r>
    </w:p>
    <w:p w14:paraId="4C272946" w14:textId="77777777" w:rsidR="00BD7A72" w:rsidRPr="00402D00" w:rsidRDefault="00BD7A72" w:rsidP="00F01544">
      <w:pPr>
        <w:pStyle w:val="Bullet"/>
      </w:pPr>
      <w:r>
        <w:t>Applicants must be employed by a provider of health and/or care services that is providing at least 50% of its services free at the point of delivery. The applicant must also be spending at least 50% of their current role delivering health and/or care services which are free at the point of delivery.</w:t>
      </w:r>
    </w:p>
    <w:p w14:paraId="15673634" w14:textId="77777777" w:rsidR="00BD7A72" w:rsidRPr="00402D00" w:rsidRDefault="00BD7A72" w:rsidP="00F01544">
      <w:pPr>
        <w:pStyle w:val="Bullet"/>
      </w:pPr>
      <w:r w:rsidRPr="00402D00">
        <w:t>One (1) year’s post-registration practice experience</w:t>
      </w:r>
    </w:p>
    <w:p w14:paraId="33971F37" w14:textId="77777777" w:rsidR="00BD7A72" w:rsidRPr="00402D00" w:rsidRDefault="00BD7A72" w:rsidP="00F01544">
      <w:pPr>
        <w:pStyle w:val="Bullet"/>
      </w:pPr>
      <w:r w:rsidRPr="00402D00">
        <w:lastRenderedPageBreak/>
        <w:t>Support from your employer to undertake the internship</w:t>
      </w:r>
    </w:p>
    <w:p w14:paraId="47954EE8" w14:textId="77777777" w:rsidR="00BD7A72" w:rsidRPr="00402D00" w:rsidRDefault="00BD7A72" w:rsidP="00F01544">
      <w:pPr>
        <w:pStyle w:val="Bullet"/>
      </w:pPr>
      <w:r w:rsidRPr="00402D00">
        <w:t>A keen interest and clear suitability for a research focused clinical academic career</w:t>
      </w:r>
    </w:p>
    <w:p w14:paraId="4600F086" w14:textId="77777777" w:rsidR="00BD7A72" w:rsidRPr="00402D00" w:rsidRDefault="00BD7A72" w:rsidP="00F01544">
      <w:pPr>
        <w:pStyle w:val="Bullet"/>
      </w:pPr>
      <w:r w:rsidRPr="00402D00">
        <w:t>Mentorship from a named clinical academic supervisor (identified by you)</w:t>
      </w:r>
    </w:p>
    <w:p w14:paraId="2D182125" w14:textId="19D1555D" w:rsidR="00BD7A72" w:rsidRPr="008C573B" w:rsidRDefault="00BD7A72" w:rsidP="000F425A">
      <w:pPr>
        <w:pStyle w:val="Bullet"/>
      </w:pPr>
      <w:r w:rsidRPr="000F425A">
        <w:t xml:space="preserve">Access to learning about research - this could include attending an academic module(s) or a short course(s) at a master’s degree level or equivalent in </w:t>
      </w:r>
      <w:r w:rsidRPr="008C573B">
        <w:t xml:space="preserve">particular aspects of research methods or data analysis </w:t>
      </w:r>
      <w:r w:rsidR="000F425A" w:rsidRPr="008C573B">
        <w:t>(your organisation’s Education Lead will be able to advise you)</w:t>
      </w:r>
    </w:p>
    <w:p w14:paraId="11BC4177" w14:textId="0EC4A17C" w:rsidR="00BD7A72" w:rsidRPr="00402D00" w:rsidRDefault="00BD7A72" w:rsidP="00F01544">
      <w:pPr>
        <w:pStyle w:val="Bullet"/>
      </w:pPr>
      <w:r w:rsidRPr="00402D00">
        <w:t>The opportunity to develop links with an existing clinical research team (identified by you).</w:t>
      </w:r>
    </w:p>
    <w:p w14:paraId="7E282E78" w14:textId="105C259C" w:rsidR="00BD7A72" w:rsidRPr="00402D00" w:rsidRDefault="00BD7A72" w:rsidP="00F01544">
      <w:pPr>
        <w:pStyle w:val="Bullet"/>
      </w:pPr>
      <w:r w:rsidRPr="008C573B">
        <w:t xml:space="preserve">Ability to complete the internship by </w:t>
      </w:r>
      <w:r w:rsidRPr="00D10042">
        <w:t>31 March 20</w:t>
      </w:r>
      <w:r w:rsidR="00D10042" w:rsidRPr="00D10042">
        <w:t>21</w:t>
      </w:r>
      <w:r w:rsidRPr="00D10042">
        <w:t xml:space="preserve"> or</w:t>
      </w:r>
      <w:r w:rsidRPr="008C573B">
        <w:t xml:space="preserve"> to manage funds across</w:t>
      </w:r>
      <w:r>
        <w:t xml:space="preserve"> financial years</w:t>
      </w:r>
      <w:r w:rsidRPr="00402D00">
        <w:t>.</w:t>
      </w:r>
    </w:p>
    <w:p w14:paraId="668BB34B" w14:textId="77777777" w:rsidR="00BD7A72" w:rsidRPr="00402D00" w:rsidRDefault="00BD7A72" w:rsidP="00F01544">
      <w:r w:rsidRPr="00402D00">
        <w:t>These elements are designed to help you to progress a research support network. You will have the opportunity to develop a bespoke programme tailored to suit your specific needs and aspirations with your identified clinical academic supervisor.</w:t>
      </w:r>
    </w:p>
    <w:p w14:paraId="186A2E46" w14:textId="4316A88E" w:rsidR="00BD7A72" w:rsidRDefault="00BD7A72" w:rsidP="00F01544">
      <w:r w:rsidRPr="00402D00">
        <w:t>In addition, you will be able to participate in other activities which may include working with current researchers; visiting clinical research facilities, and/or attending research presentations and seminars.</w:t>
      </w:r>
    </w:p>
    <w:p w14:paraId="5446ADD4" w14:textId="77777777" w:rsidR="00BD7A72" w:rsidRPr="0054290C" w:rsidRDefault="00BD7A72" w:rsidP="000F425A">
      <w:pPr>
        <w:pStyle w:val="Heading1"/>
        <w:rPr>
          <w:rFonts w:eastAsia="Arial"/>
        </w:rPr>
      </w:pPr>
      <w:r w:rsidRPr="0054290C">
        <w:rPr>
          <w:rFonts w:eastAsia="Arial"/>
        </w:rPr>
        <w:t>How much is the award and how can the funding be used?</w:t>
      </w:r>
    </w:p>
    <w:p w14:paraId="3687705D" w14:textId="77777777" w:rsidR="00BD7A72" w:rsidRPr="0054290C" w:rsidRDefault="00BD7A72" w:rsidP="00F01544">
      <w:r w:rsidRPr="0054290C">
        <w:t>Each successful applicant will be awarded up to £</w:t>
      </w:r>
      <w:r>
        <w:t>10,000</w:t>
      </w:r>
      <w:r w:rsidRPr="0054290C">
        <w:t xml:space="preserve"> to cover costs including salary backfill, incidental costs, research and clinical supervision, and formal education costs. Suggestions on how the budget can be spent are presented below;</w:t>
      </w:r>
    </w:p>
    <w:p w14:paraId="04EE6B2B" w14:textId="2A728D59" w:rsidR="00BD7A72" w:rsidRPr="00D30238" w:rsidRDefault="00BD7A72" w:rsidP="004A043D">
      <w:r w:rsidRPr="004A043D">
        <w:rPr>
          <w:rStyle w:val="Heading2Char"/>
        </w:rPr>
        <w:t>Clinical backfill</w:t>
      </w:r>
      <w:r w:rsidR="004A043D">
        <w:rPr>
          <w:rStyle w:val="Heading2Char"/>
        </w:rPr>
        <w:t xml:space="preserve">: </w:t>
      </w:r>
      <w:r w:rsidR="004A043D">
        <w:t>it</w:t>
      </w:r>
      <w:r w:rsidRPr="00402D00">
        <w:t xml:space="preserve"> is recognised that this may form the main budget expenditure. The most efficient backfill arrangements can be decided by the intern’s team/service manager.</w:t>
      </w:r>
    </w:p>
    <w:p w14:paraId="4991F9C2" w14:textId="0190B6A6" w:rsidR="00BD7A72" w:rsidRPr="0054290C" w:rsidRDefault="00BD7A72" w:rsidP="004A043D">
      <w:pPr>
        <w:rPr>
          <w:b/>
        </w:rPr>
      </w:pPr>
      <w:r w:rsidRPr="000F425A">
        <w:rPr>
          <w:rStyle w:val="Heading2Char"/>
        </w:rPr>
        <w:t>Research project</w:t>
      </w:r>
      <w:r w:rsidR="004A043D">
        <w:rPr>
          <w:b/>
        </w:rPr>
        <w:t xml:space="preserve">: </w:t>
      </w:r>
      <w:r w:rsidR="004A043D">
        <w:t>th</w:t>
      </w:r>
      <w:r w:rsidRPr="00402D00">
        <w:t xml:space="preserve">is could include anything related to the applied research objectives from patient and public involvement expenses, </w:t>
      </w:r>
      <w:r w:rsidR="009D64D1">
        <w:t xml:space="preserve">travel expenses, </w:t>
      </w:r>
      <w:r w:rsidRPr="00402D00">
        <w:t>digital voice records, reference management systems, dictation services etc. We note that we are unable to fund laptops or computers.</w:t>
      </w:r>
    </w:p>
    <w:p w14:paraId="0027569B" w14:textId="4A98BA7F" w:rsidR="00BD7A72" w:rsidRPr="0054290C" w:rsidRDefault="00BD7A72" w:rsidP="004A043D">
      <w:pPr>
        <w:rPr>
          <w:b/>
        </w:rPr>
      </w:pPr>
      <w:r w:rsidRPr="000F425A">
        <w:rPr>
          <w:rStyle w:val="Heading2Char"/>
        </w:rPr>
        <w:t>Academic supervision and formal teaching</w:t>
      </w:r>
      <w:r w:rsidR="004A043D">
        <w:rPr>
          <w:b/>
        </w:rPr>
        <w:t xml:space="preserve">: </w:t>
      </w:r>
      <w:r w:rsidR="004A043D">
        <w:t xml:space="preserve">it </w:t>
      </w:r>
      <w:r w:rsidRPr="00402D00">
        <w:t>is essential to have academic supervision throughout the award. Ideally this support should be from a University within the South</w:t>
      </w:r>
      <w:r>
        <w:t xml:space="preserve"> W</w:t>
      </w:r>
      <w:r w:rsidRPr="00402D00">
        <w:t>est region, however it is recognised that some professional groups may have to find this support from outside of the region. It is recommended that academic supervision costs do not exceed 20% of the overall spending plan. In addition to academic supervision, it may also be appropriate to access formal teaching on research methods depending on the objectives of the internship.</w:t>
      </w:r>
    </w:p>
    <w:p w14:paraId="00322498" w14:textId="1917E492" w:rsidR="00BD7A72" w:rsidRPr="00D30238" w:rsidRDefault="00BD7A72" w:rsidP="004A043D">
      <w:pPr>
        <w:rPr>
          <w:b/>
        </w:rPr>
      </w:pPr>
      <w:r w:rsidRPr="000F425A">
        <w:rPr>
          <w:rStyle w:val="Heading2Char"/>
        </w:rPr>
        <w:t>Dissemination costs</w:t>
      </w:r>
      <w:r w:rsidR="004A043D">
        <w:rPr>
          <w:b/>
        </w:rPr>
        <w:t xml:space="preserve">: </w:t>
      </w:r>
      <w:r w:rsidRPr="00402D00">
        <w:t>an element of the award is to disseminate the findings through publications and/or conference presentations. Therefore the award can be used to fund conference or publication costs.</w:t>
      </w:r>
    </w:p>
    <w:p w14:paraId="5191797B" w14:textId="707CA087" w:rsidR="00BD7A72" w:rsidRPr="000F425A" w:rsidRDefault="00BD7A72" w:rsidP="00F01544">
      <w:pPr>
        <w:rPr>
          <w:b/>
        </w:rPr>
      </w:pPr>
      <w:r w:rsidRPr="00D30238">
        <w:t xml:space="preserve">It is recommended that the spending plans are checked by </w:t>
      </w:r>
      <w:r w:rsidR="002F6AB9">
        <w:t xml:space="preserve">the relevant </w:t>
      </w:r>
      <w:r w:rsidRPr="00D30238">
        <w:t xml:space="preserve">finance team prior to </w:t>
      </w:r>
      <w:r>
        <w:t>s</w:t>
      </w:r>
      <w:r w:rsidRPr="00D30238">
        <w:t>ubmission</w:t>
      </w:r>
      <w:r w:rsidRPr="009D64D1">
        <w:t>.</w:t>
      </w:r>
      <w:r w:rsidR="004A043D" w:rsidRPr="009D64D1">
        <w:t xml:space="preserve"> </w:t>
      </w:r>
    </w:p>
    <w:p w14:paraId="54EE54D3" w14:textId="111BDB3D" w:rsidR="00BD7A72" w:rsidRPr="0054290C" w:rsidRDefault="00505015" w:rsidP="000F425A">
      <w:pPr>
        <w:pStyle w:val="Heading1"/>
        <w:rPr>
          <w:rFonts w:eastAsia="Arial"/>
        </w:rPr>
      </w:pPr>
      <w:r>
        <w:rPr>
          <w:rFonts w:eastAsia="Arial"/>
        </w:rPr>
        <w:t>Monitoring</w:t>
      </w:r>
    </w:p>
    <w:p w14:paraId="79AA27FA" w14:textId="4653B60D" w:rsidR="00505015" w:rsidRPr="00594E76" w:rsidRDefault="00505015" w:rsidP="00505015">
      <w:pPr>
        <w:pStyle w:val="ListParagraph"/>
        <w:numPr>
          <w:ilvl w:val="0"/>
          <w:numId w:val="7"/>
        </w:numPr>
        <w:rPr>
          <w:sz w:val="24"/>
        </w:rPr>
      </w:pPr>
      <w:r w:rsidRPr="00594E76">
        <w:rPr>
          <w:sz w:val="24"/>
        </w:rPr>
        <w:t>Attendance at two mandatory face to face sessions (in December 20 and March 21)</w:t>
      </w:r>
    </w:p>
    <w:p w14:paraId="24B405B5" w14:textId="1276FBE4" w:rsidR="00505015" w:rsidRPr="00594E76" w:rsidRDefault="00BD7A72" w:rsidP="00505015">
      <w:pPr>
        <w:pStyle w:val="ListParagraph"/>
        <w:numPr>
          <w:ilvl w:val="0"/>
          <w:numId w:val="7"/>
        </w:numPr>
        <w:rPr>
          <w:sz w:val="24"/>
        </w:rPr>
      </w:pPr>
      <w:r w:rsidRPr="00594E76">
        <w:rPr>
          <w:sz w:val="24"/>
        </w:rPr>
        <w:t xml:space="preserve">A </w:t>
      </w:r>
      <w:r w:rsidR="00505015" w:rsidRPr="00594E76">
        <w:rPr>
          <w:sz w:val="24"/>
        </w:rPr>
        <w:t xml:space="preserve">written </w:t>
      </w:r>
      <w:r w:rsidRPr="00594E76">
        <w:rPr>
          <w:sz w:val="24"/>
        </w:rPr>
        <w:t>progress report will be req</w:t>
      </w:r>
      <w:r w:rsidR="00C05EDA" w:rsidRPr="00594E76">
        <w:rPr>
          <w:sz w:val="24"/>
        </w:rPr>
        <w:t xml:space="preserve">uired </w:t>
      </w:r>
      <w:r w:rsidR="002D1795" w:rsidRPr="00594E76">
        <w:rPr>
          <w:sz w:val="24"/>
        </w:rPr>
        <w:t>after 3 months</w:t>
      </w:r>
    </w:p>
    <w:p w14:paraId="56390721" w14:textId="52B92B03" w:rsidR="00BD7A72" w:rsidRPr="00594E76" w:rsidRDefault="002D1795" w:rsidP="009D64D1">
      <w:pPr>
        <w:pStyle w:val="ListParagraph"/>
        <w:numPr>
          <w:ilvl w:val="0"/>
          <w:numId w:val="7"/>
        </w:numPr>
        <w:rPr>
          <w:sz w:val="24"/>
        </w:rPr>
      </w:pPr>
      <w:r w:rsidRPr="00594E76">
        <w:rPr>
          <w:sz w:val="24"/>
        </w:rPr>
        <w:t>A</w:t>
      </w:r>
      <w:r w:rsidR="009D64D1" w:rsidRPr="00594E76">
        <w:rPr>
          <w:sz w:val="24"/>
        </w:rPr>
        <w:t xml:space="preserve"> full report</w:t>
      </w:r>
      <w:r w:rsidR="00BD7A72" w:rsidRPr="00594E76">
        <w:rPr>
          <w:sz w:val="24"/>
        </w:rPr>
        <w:t xml:space="preserve"> will be completed at the end of the award.</w:t>
      </w:r>
    </w:p>
    <w:p w14:paraId="64D36D14" w14:textId="3676FBE8" w:rsidR="00BD7A72" w:rsidRDefault="00BD7A72" w:rsidP="000F425A">
      <w:pPr>
        <w:pStyle w:val="Heading1"/>
        <w:rPr>
          <w:rFonts w:eastAsia="Arial"/>
        </w:rPr>
      </w:pPr>
      <w:r w:rsidRPr="0054290C">
        <w:rPr>
          <w:rFonts w:eastAsia="Arial"/>
        </w:rPr>
        <w:t>Application process</w:t>
      </w:r>
    </w:p>
    <w:p w14:paraId="601AF2BE" w14:textId="26CB73D4" w:rsidR="00594E76" w:rsidRDefault="00594E76" w:rsidP="00F01544"/>
    <w:p w14:paraId="7AFBBCF0" w14:textId="29D145B0" w:rsidR="00C84121" w:rsidRPr="00402D00" w:rsidRDefault="00C84121" w:rsidP="00C84121">
      <w:r>
        <w:t xml:space="preserve">You can apply for an award from one of two panels: Exeter/Plymouth or Bristol. </w:t>
      </w:r>
      <w:r w:rsidR="0047759D">
        <w:t xml:space="preserve">You can get further information or </w:t>
      </w:r>
      <w:r w:rsidR="00BF1F6C">
        <w:t>discuss the options</w:t>
      </w:r>
      <w:r w:rsidR="0047759D">
        <w:t xml:space="preserve"> with the contacts provided on</w:t>
      </w:r>
      <w:r w:rsidR="00B215BE">
        <w:t xml:space="preserve"> the front page.</w:t>
      </w:r>
      <w:r w:rsidR="0047759D">
        <w:t xml:space="preserve">  </w:t>
      </w:r>
    </w:p>
    <w:p w14:paraId="1E0C8E48" w14:textId="0FA15602" w:rsidR="00BD7A72" w:rsidRPr="007E77A9" w:rsidRDefault="00BD7A72" w:rsidP="00F01544">
      <w:r w:rsidRPr="007E77A9">
        <w:t>Prior to submitting an application, it is recommended that applicants contact the research leads within their NHS Trust to discuss applying for this award and investigate what support and help is available within the organisation.</w:t>
      </w:r>
    </w:p>
    <w:p w14:paraId="3E6899F6" w14:textId="476251B9" w:rsidR="00BD7A72" w:rsidRPr="0054290C" w:rsidRDefault="00BD7A72" w:rsidP="00F01544">
      <w:r w:rsidRPr="002D1795">
        <w:t xml:space="preserve">Please submit a completed checklist (see Appendix 1) and all corresponding documentation to: </w:t>
      </w:r>
      <w:hyperlink r:id="rId21" w:history="1">
        <w:r w:rsidR="002D1795" w:rsidRPr="002D1795">
          <w:rPr>
            <w:rStyle w:val="Hyperlink"/>
          </w:rPr>
          <w:t>v.goodwin@exeter.ac.uk</w:t>
        </w:r>
      </w:hyperlink>
      <w:r w:rsidR="007E77A9" w:rsidRPr="002D1795">
        <w:t xml:space="preserve"> by </w:t>
      </w:r>
      <w:r w:rsidR="007E77A9" w:rsidRPr="002D1795">
        <w:rPr>
          <w:rFonts w:eastAsia="Arial" w:cs="Arial"/>
          <w:color w:val="000000"/>
          <w:sz w:val="23"/>
        </w:rPr>
        <w:t>Midday Thursday 16</w:t>
      </w:r>
      <w:r w:rsidR="007E77A9" w:rsidRPr="002D1795">
        <w:rPr>
          <w:rFonts w:eastAsia="Arial" w:cs="Arial"/>
          <w:color w:val="000000"/>
          <w:sz w:val="23"/>
          <w:vertAlign w:val="superscript"/>
        </w:rPr>
        <w:t>th</w:t>
      </w:r>
      <w:r w:rsidR="007E77A9" w:rsidRPr="002D1795">
        <w:rPr>
          <w:rFonts w:eastAsia="Arial" w:cs="Arial"/>
          <w:color w:val="000000"/>
          <w:sz w:val="23"/>
        </w:rPr>
        <w:t xml:space="preserve"> April 2020</w:t>
      </w:r>
      <w:r w:rsidR="0047759D">
        <w:rPr>
          <w:rFonts w:eastAsia="Arial" w:cs="Arial"/>
          <w:color w:val="000000"/>
          <w:sz w:val="23"/>
        </w:rPr>
        <w:t>.</w:t>
      </w:r>
    </w:p>
    <w:p w14:paraId="4DE75A5E" w14:textId="44A8776D" w:rsidR="00BD7A72" w:rsidRDefault="00C943E1" w:rsidP="000F425A">
      <w:pPr>
        <w:pStyle w:val="Heading2"/>
      </w:pPr>
      <w:hyperlink r:id="rId22" w:history="1">
        <w:r w:rsidR="00BD7A72" w:rsidRPr="000F425A">
          <w:t>Key</w:t>
        </w:r>
      </w:hyperlink>
      <w:r w:rsidR="00BD7A72" w:rsidRPr="000F425A">
        <w:t xml:space="preserve"> dates</w:t>
      </w:r>
    </w:p>
    <w:p w14:paraId="0DFA67E4" w14:textId="77777777" w:rsidR="004A043D" w:rsidRPr="004A043D" w:rsidRDefault="004A043D" w:rsidP="004A043D">
      <w:pPr>
        <w:spacing w:after="0"/>
      </w:pPr>
    </w:p>
    <w:tbl>
      <w:tblPr>
        <w:tblW w:w="0" w:type="auto"/>
        <w:tblCellMar>
          <w:left w:w="0" w:type="dxa"/>
          <w:right w:w="0" w:type="dxa"/>
        </w:tblCellMar>
        <w:tblLook w:val="0000" w:firstRow="0" w:lastRow="0" w:firstColumn="0" w:lastColumn="0" w:noHBand="0" w:noVBand="0"/>
      </w:tblPr>
      <w:tblGrid>
        <w:gridCol w:w="6396"/>
        <w:gridCol w:w="2611"/>
      </w:tblGrid>
      <w:tr w:rsidR="0047759D" w:rsidRPr="0055408F" w14:paraId="4A4156F5" w14:textId="77777777" w:rsidTr="00011B4F">
        <w:trPr>
          <w:trHeight w:hRule="exact" w:val="694"/>
        </w:trPr>
        <w:tc>
          <w:tcPr>
            <w:tcW w:w="0" w:type="auto"/>
            <w:tcBorders>
              <w:top w:val="single" w:sz="5" w:space="0" w:color="000000"/>
              <w:left w:val="single" w:sz="5" w:space="0" w:color="000000"/>
              <w:bottom w:val="single" w:sz="5" w:space="0" w:color="000000"/>
              <w:right w:val="single" w:sz="5" w:space="0" w:color="000000"/>
            </w:tcBorders>
          </w:tcPr>
          <w:p w14:paraId="3F82A67C" w14:textId="77777777" w:rsidR="00BD7A72" w:rsidRPr="007E77A9" w:rsidRDefault="00BD7A72">
            <w:pPr>
              <w:spacing w:after="254" w:line="266" w:lineRule="exact"/>
              <w:ind w:left="115"/>
              <w:textAlignment w:val="baseline"/>
              <w:rPr>
                <w:rFonts w:eastAsia="Arial" w:cs="Arial"/>
                <w:b/>
                <w:color w:val="000000"/>
                <w:sz w:val="23"/>
              </w:rPr>
            </w:pPr>
            <w:r w:rsidRPr="007E77A9">
              <w:rPr>
                <w:rFonts w:eastAsia="Arial" w:cs="Arial"/>
                <w:b/>
                <w:color w:val="000000"/>
                <w:sz w:val="23"/>
              </w:rPr>
              <w:t>Closing date for applications:</w:t>
            </w:r>
          </w:p>
        </w:tc>
        <w:tc>
          <w:tcPr>
            <w:tcW w:w="0" w:type="auto"/>
            <w:tcBorders>
              <w:top w:val="single" w:sz="5" w:space="0" w:color="000000"/>
              <w:left w:val="single" w:sz="5" w:space="0" w:color="000000"/>
              <w:bottom w:val="single" w:sz="5" w:space="0" w:color="000000"/>
              <w:right w:val="single" w:sz="5" w:space="0" w:color="000000"/>
            </w:tcBorders>
          </w:tcPr>
          <w:p w14:paraId="1239B0D3" w14:textId="0DAF22F3" w:rsidR="00BD7A72" w:rsidRPr="007E77A9" w:rsidRDefault="007E77A9" w:rsidP="00FD76DC">
            <w:pPr>
              <w:spacing w:after="249" w:line="264" w:lineRule="exact"/>
              <w:ind w:left="111"/>
              <w:textAlignment w:val="baseline"/>
              <w:rPr>
                <w:rFonts w:eastAsia="Arial" w:cs="Arial"/>
                <w:color w:val="000000"/>
                <w:sz w:val="23"/>
              </w:rPr>
            </w:pPr>
            <w:r w:rsidRPr="002D1795">
              <w:rPr>
                <w:rFonts w:eastAsia="Arial" w:cs="Arial"/>
                <w:color w:val="000000"/>
                <w:sz w:val="23"/>
              </w:rPr>
              <w:t>Midday Thursday 16</w:t>
            </w:r>
            <w:r w:rsidRPr="002D1795">
              <w:rPr>
                <w:rFonts w:eastAsia="Arial" w:cs="Arial"/>
                <w:color w:val="000000"/>
                <w:sz w:val="23"/>
                <w:vertAlign w:val="superscript"/>
              </w:rPr>
              <w:t>th</w:t>
            </w:r>
            <w:r w:rsidRPr="002D1795">
              <w:rPr>
                <w:rFonts w:eastAsia="Arial" w:cs="Arial"/>
                <w:color w:val="000000"/>
                <w:sz w:val="23"/>
              </w:rPr>
              <w:t xml:space="preserve"> April 2020</w:t>
            </w:r>
            <w:r w:rsidRPr="007E77A9">
              <w:rPr>
                <w:rFonts w:eastAsia="Arial" w:cs="Arial"/>
                <w:color w:val="000000"/>
                <w:sz w:val="23"/>
              </w:rPr>
              <w:t xml:space="preserve"> </w:t>
            </w:r>
          </w:p>
        </w:tc>
      </w:tr>
      <w:tr w:rsidR="0047759D" w:rsidRPr="0055408F" w14:paraId="20807339" w14:textId="77777777" w:rsidTr="00C943E1">
        <w:trPr>
          <w:trHeight w:hRule="exact" w:val="2906"/>
        </w:trPr>
        <w:tc>
          <w:tcPr>
            <w:tcW w:w="0" w:type="auto"/>
            <w:tcBorders>
              <w:top w:val="single" w:sz="5" w:space="0" w:color="000000"/>
              <w:left w:val="single" w:sz="5" w:space="0" w:color="000000"/>
              <w:bottom w:val="single" w:sz="5" w:space="0" w:color="000000"/>
              <w:right w:val="single" w:sz="5" w:space="0" w:color="000000"/>
            </w:tcBorders>
          </w:tcPr>
          <w:p w14:paraId="47B1D9B5" w14:textId="048472A9" w:rsidR="00BD7A72" w:rsidRPr="007E77A9" w:rsidRDefault="00BD7A72">
            <w:pPr>
              <w:spacing w:line="265" w:lineRule="exact"/>
              <w:ind w:left="144"/>
              <w:textAlignment w:val="baseline"/>
              <w:rPr>
                <w:rFonts w:eastAsia="Arial" w:cs="Arial"/>
                <w:b/>
                <w:color w:val="000000"/>
                <w:sz w:val="23"/>
              </w:rPr>
            </w:pPr>
            <w:r w:rsidRPr="007E77A9">
              <w:rPr>
                <w:rFonts w:eastAsia="Arial" w:cs="Arial"/>
                <w:b/>
                <w:color w:val="000000"/>
                <w:sz w:val="23"/>
              </w:rPr>
              <w:t>Interviews:</w:t>
            </w:r>
          </w:p>
          <w:p w14:paraId="7F2B3ACC" w14:textId="5CDA4D7F" w:rsidR="0047759D" w:rsidRPr="00C943E1" w:rsidRDefault="0047759D">
            <w:pPr>
              <w:spacing w:line="265" w:lineRule="exact"/>
              <w:ind w:left="144"/>
              <w:textAlignment w:val="baseline"/>
              <w:rPr>
                <w:rFonts w:eastAsia="Arial" w:cs="Arial"/>
                <w:b/>
                <w:color w:val="000000"/>
                <w:sz w:val="23"/>
                <w:u w:val="single"/>
              </w:rPr>
            </w:pPr>
            <w:r w:rsidRPr="00C943E1">
              <w:rPr>
                <w:rFonts w:eastAsia="Arial" w:cs="Arial"/>
                <w:b/>
                <w:color w:val="000000"/>
                <w:sz w:val="23"/>
                <w:u w:val="single"/>
              </w:rPr>
              <w:t>Exeter/Plymouth Panel</w:t>
            </w:r>
          </w:p>
          <w:p w14:paraId="262214CB" w14:textId="52FB60D7" w:rsidR="007E77A9" w:rsidRPr="007E77A9" w:rsidRDefault="007E77A9">
            <w:pPr>
              <w:spacing w:line="265" w:lineRule="exact"/>
              <w:ind w:left="144"/>
              <w:textAlignment w:val="baseline"/>
              <w:rPr>
                <w:rFonts w:eastAsia="Arial" w:cs="Arial"/>
                <w:b/>
                <w:color w:val="000000"/>
                <w:sz w:val="23"/>
              </w:rPr>
            </w:pPr>
            <w:r w:rsidRPr="00C943E1">
              <w:rPr>
                <w:rFonts w:eastAsia="Arial" w:cs="Arial"/>
                <w:color w:val="000000"/>
                <w:sz w:val="23"/>
              </w:rPr>
              <w:t>University of Exeter, St Lukes Campus, Magdalen Road, Exeter EX1 2LU</w:t>
            </w:r>
            <w:r w:rsidR="00594E76" w:rsidRPr="00C943E1">
              <w:rPr>
                <w:rFonts w:eastAsia="Arial" w:cs="Arial"/>
                <w:color w:val="000000"/>
                <w:sz w:val="23"/>
              </w:rPr>
              <w:t xml:space="preserve">  </w:t>
            </w:r>
            <w:r w:rsidR="00594E76" w:rsidRPr="00C943E1">
              <w:rPr>
                <w:rFonts w:eastAsia="Arial" w:cs="Arial"/>
                <w:color w:val="000000"/>
                <w:sz w:val="23"/>
              </w:rPr>
              <w:br/>
            </w:r>
          </w:p>
          <w:p w14:paraId="44BB522E" w14:textId="77777777" w:rsidR="0047759D" w:rsidRDefault="0047759D">
            <w:pPr>
              <w:spacing w:line="265" w:lineRule="exact"/>
              <w:ind w:left="144"/>
              <w:textAlignment w:val="baseline"/>
              <w:rPr>
                <w:rFonts w:eastAsia="Arial" w:cs="Arial"/>
                <w:b/>
                <w:color w:val="000000"/>
                <w:sz w:val="23"/>
                <w:u w:val="single"/>
              </w:rPr>
            </w:pPr>
            <w:r w:rsidRPr="00C943E1">
              <w:rPr>
                <w:rFonts w:eastAsia="Arial" w:cs="Arial"/>
                <w:b/>
                <w:color w:val="000000"/>
                <w:sz w:val="23"/>
                <w:u w:val="single"/>
              </w:rPr>
              <w:t>Bristol Panel</w:t>
            </w:r>
          </w:p>
          <w:p w14:paraId="0CF9D364" w14:textId="632E0AF9" w:rsidR="00BD7A72" w:rsidRPr="007E77A9" w:rsidRDefault="0047759D" w:rsidP="00C943E1">
            <w:pPr>
              <w:spacing w:line="265" w:lineRule="exact"/>
              <w:ind w:left="144"/>
              <w:textAlignment w:val="baseline"/>
              <w:rPr>
                <w:rFonts w:eastAsia="Arial" w:cs="Arial"/>
                <w:color w:val="000000"/>
                <w:sz w:val="23"/>
              </w:rPr>
            </w:pPr>
            <w:r w:rsidRPr="0013572C">
              <w:rPr>
                <w:rFonts w:eastAsia="Arial" w:cs="Arial"/>
                <w:color w:val="000000"/>
                <w:sz w:val="23"/>
              </w:rPr>
              <w:t xml:space="preserve">University of </w:t>
            </w:r>
            <w:r>
              <w:rPr>
                <w:rFonts w:eastAsia="Arial" w:cs="Arial"/>
                <w:color w:val="000000"/>
                <w:sz w:val="23"/>
              </w:rPr>
              <w:t>the West of England</w:t>
            </w:r>
            <w:r w:rsidRPr="0013572C">
              <w:rPr>
                <w:rFonts w:eastAsia="Arial" w:cs="Arial"/>
                <w:color w:val="000000"/>
                <w:sz w:val="23"/>
              </w:rPr>
              <w:t xml:space="preserve">, </w:t>
            </w:r>
            <w:r>
              <w:rPr>
                <w:rFonts w:eastAsia="Arial" w:cs="Arial"/>
                <w:color w:val="000000"/>
                <w:sz w:val="23"/>
              </w:rPr>
              <w:t>Glenside</w:t>
            </w:r>
            <w:r w:rsidRPr="0013572C">
              <w:rPr>
                <w:rFonts w:eastAsia="Arial" w:cs="Arial"/>
                <w:color w:val="000000"/>
                <w:sz w:val="23"/>
              </w:rPr>
              <w:t xml:space="preserve"> Campus</w:t>
            </w:r>
            <w:r>
              <w:rPr>
                <w:rFonts w:eastAsia="Arial" w:cs="Arial"/>
                <w:color w:val="000000"/>
                <w:sz w:val="23"/>
              </w:rPr>
              <w:t>, Blackberry Hill</w:t>
            </w:r>
            <w:r w:rsidRPr="0013572C">
              <w:rPr>
                <w:rFonts w:eastAsia="Arial" w:cs="Arial"/>
                <w:color w:val="000000"/>
                <w:sz w:val="23"/>
              </w:rPr>
              <w:t xml:space="preserve">, </w:t>
            </w:r>
            <w:r>
              <w:rPr>
                <w:rFonts w:eastAsia="Arial" w:cs="Arial"/>
                <w:color w:val="000000"/>
                <w:sz w:val="23"/>
              </w:rPr>
              <w:t>Bristol,</w:t>
            </w:r>
            <w:r w:rsidRPr="0013572C">
              <w:rPr>
                <w:rFonts w:eastAsia="Arial" w:cs="Arial"/>
                <w:color w:val="000000"/>
                <w:sz w:val="23"/>
              </w:rPr>
              <w:t xml:space="preserve"> </w:t>
            </w:r>
            <w:r>
              <w:rPr>
                <w:rFonts w:eastAsia="Arial" w:cs="Arial"/>
                <w:color w:val="000000"/>
                <w:sz w:val="23"/>
              </w:rPr>
              <w:t>BS16 1DD</w:t>
            </w:r>
          </w:p>
        </w:tc>
        <w:tc>
          <w:tcPr>
            <w:tcW w:w="0" w:type="auto"/>
            <w:tcBorders>
              <w:top w:val="single" w:sz="5" w:space="0" w:color="000000"/>
              <w:left w:val="single" w:sz="5" w:space="0" w:color="000000"/>
              <w:bottom w:val="single" w:sz="5" w:space="0" w:color="000000"/>
              <w:right w:val="single" w:sz="5" w:space="0" w:color="000000"/>
            </w:tcBorders>
          </w:tcPr>
          <w:p w14:paraId="072568F7" w14:textId="77777777" w:rsidR="00594E76" w:rsidRDefault="00594E76">
            <w:pPr>
              <w:spacing w:line="261" w:lineRule="exact"/>
              <w:ind w:left="108" w:right="324"/>
              <w:textAlignment w:val="baseline"/>
              <w:rPr>
                <w:rFonts w:eastAsia="Arial" w:cs="Arial"/>
                <w:color w:val="000000"/>
                <w:sz w:val="23"/>
              </w:rPr>
            </w:pPr>
          </w:p>
          <w:p w14:paraId="4493A08A" w14:textId="77777777" w:rsidR="0047759D" w:rsidRDefault="0047759D">
            <w:pPr>
              <w:spacing w:line="261" w:lineRule="exact"/>
              <w:ind w:left="108" w:right="324"/>
              <w:textAlignment w:val="baseline"/>
              <w:rPr>
                <w:rFonts w:eastAsia="Arial" w:cs="Arial"/>
                <w:color w:val="000000"/>
                <w:sz w:val="23"/>
              </w:rPr>
            </w:pPr>
          </w:p>
          <w:p w14:paraId="0F483D35" w14:textId="77777777" w:rsidR="0047759D" w:rsidRPr="00C943E1" w:rsidRDefault="007E77A9" w:rsidP="00C943E1">
            <w:pPr>
              <w:spacing w:after="0" w:line="261" w:lineRule="exact"/>
              <w:ind w:left="108" w:right="324"/>
              <w:textAlignment w:val="baseline"/>
              <w:rPr>
                <w:rFonts w:eastAsia="Arial" w:cs="Arial"/>
                <w:b/>
                <w:color w:val="000000"/>
                <w:sz w:val="23"/>
              </w:rPr>
            </w:pPr>
            <w:r w:rsidRPr="007E77A9">
              <w:rPr>
                <w:rFonts w:eastAsia="Arial" w:cs="Arial"/>
                <w:color w:val="000000"/>
                <w:sz w:val="23"/>
              </w:rPr>
              <w:t>Monday 4</w:t>
            </w:r>
            <w:r w:rsidRPr="007E77A9">
              <w:rPr>
                <w:rFonts w:eastAsia="Arial" w:cs="Arial"/>
                <w:color w:val="000000"/>
                <w:sz w:val="23"/>
                <w:vertAlign w:val="superscript"/>
              </w:rPr>
              <w:t>th</w:t>
            </w:r>
            <w:r w:rsidRPr="007E77A9">
              <w:rPr>
                <w:rFonts w:eastAsia="Arial" w:cs="Arial"/>
                <w:color w:val="000000"/>
                <w:sz w:val="23"/>
              </w:rPr>
              <w:t xml:space="preserve"> May 2020</w:t>
            </w:r>
          </w:p>
          <w:p w14:paraId="58E6DA6F" w14:textId="793325A7" w:rsidR="0047759D" w:rsidRDefault="0047759D">
            <w:pPr>
              <w:spacing w:line="261" w:lineRule="exact"/>
              <w:ind w:left="108" w:right="324"/>
              <w:textAlignment w:val="baseline"/>
              <w:rPr>
                <w:rFonts w:eastAsia="Arial" w:cs="Arial"/>
                <w:b/>
                <w:color w:val="000000"/>
                <w:sz w:val="23"/>
              </w:rPr>
            </w:pPr>
          </w:p>
          <w:p w14:paraId="3A386789" w14:textId="77777777" w:rsidR="0047759D" w:rsidRPr="00C943E1" w:rsidRDefault="0047759D">
            <w:pPr>
              <w:spacing w:line="261" w:lineRule="exact"/>
              <w:ind w:left="108" w:right="324"/>
              <w:textAlignment w:val="baseline"/>
              <w:rPr>
                <w:rFonts w:eastAsia="Arial" w:cs="Arial"/>
                <w:b/>
                <w:color w:val="000000"/>
                <w:sz w:val="23"/>
              </w:rPr>
            </w:pPr>
          </w:p>
          <w:p w14:paraId="672F669D" w14:textId="7867E34C" w:rsidR="00BD7A72" w:rsidRPr="007E77A9" w:rsidRDefault="0047759D">
            <w:pPr>
              <w:spacing w:line="261" w:lineRule="exact"/>
              <w:ind w:left="108" w:right="324"/>
              <w:textAlignment w:val="baseline"/>
              <w:rPr>
                <w:rFonts w:eastAsia="Arial" w:cs="Arial"/>
                <w:color w:val="000000"/>
                <w:sz w:val="23"/>
              </w:rPr>
            </w:pPr>
            <w:r w:rsidRPr="007E77A9">
              <w:rPr>
                <w:rFonts w:eastAsia="Arial" w:cs="Arial"/>
                <w:color w:val="000000"/>
                <w:sz w:val="23"/>
              </w:rPr>
              <w:t xml:space="preserve">Monday </w:t>
            </w:r>
            <w:r>
              <w:rPr>
                <w:rFonts w:eastAsia="Arial" w:cs="Arial"/>
                <w:color w:val="000000"/>
                <w:sz w:val="23"/>
              </w:rPr>
              <w:t>18</w:t>
            </w:r>
            <w:r w:rsidRPr="007E77A9">
              <w:rPr>
                <w:rFonts w:eastAsia="Arial" w:cs="Arial"/>
                <w:color w:val="000000"/>
                <w:sz w:val="23"/>
                <w:vertAlign w:val="superscript"/>
              </w:rPr>
              <w:t>th</w:t>
            </w:r>
            <w:r w:rsidRPr="007E77A9">
              <w:rPr>
                <w:rFonts w:eastAsia="Arial" w:cs="Arial"/>
                <w:color w:val="000000"/>
                <w:sz w:val="23"/>
              </w:rPr>
              <w:t xml:space="preserve"> May 2020 </w:t>
            </w:r>
          </w:p>
        </w:tc>
      </w:tr>
      <w:tr w:rsidR="0047759D" w:rsidRPr="0054290C" w14:paraId="713891CF" w14:textId="77777777" w:rsidTr="00011B4F">
        <w:trPr>
          <w:trHeight w:hRule="exact" w:val="766"/>
        </w:trPr>
        <w:tc>
          <w:tcPr>
            <w:tcW w:w="0" w:type="auto"/>
            <w:tcBorders>
              <w:top w:val="single" w:sz="5" w:space="0" w:color="000000"/>
              <w:left w:val="single" w:sz="5" w:space="0" w:color="000000"/>
              <w:bottom w:val="single" w:sz="5" w:space="0" w:color="000000"/>
              <w:right w:val="single" w:sz="5" w:space="0" w:color="000000"/>
            </w:tcBorders>
          </w:tcPr>
          <w:p w14:paraId="7AD1118B" w14:textId="77777777" w:rsidR="00BD7A72" w:rsidRPr="007E77A9" w:rsidRDefault="00BD7A72">
            <w:pPr>
              <w:spacing w:after="264" w:line="266" w:lineRule="exact"/>
              <w:ind w:left="115"/>
              <w:textAlignment w:val="baseline"/>
              <w:rPr>
                <w:rFonts w:eastAsia="Arial" w:cs="Arial"/>
                <w:b/>
                <w:color w:val="000000"/>
                <w:sz w:val="23"/>
              </w:rPr>
            </w:pPr>
            <w:r w:rsidRPr="007E77A9">
              <w:rPr>
                <w:rFonts w:eastAsia="Arial" w:cs="Arial"/>
                <w:b/>
                <w:color w:val="000000"/>
                <w:sz w:val="23"/>
              </w:rPr>
              <w:t>Award period:</w:t>
            </w:r>
          </w:p>
        </w:tc>
        <w:tc>
          <w:tcPr>
            <w:tcW w:w="0" w:type="auto"/>
            <w:tcBorders>
              <w:top w:val="single" w:sz="5" w:space="0" w:color="000000"/>
              <w:left w:val="single" w:sz="5" w:space="0" w:color="000000"/>
              <w:bottom w:val="single" w:sz="5" w:space="0" w:color="000000"/>
              <w:right w:val="single" w:sz="5" w:space="0" w:color="000000"/>
            </w:tcBorders>
          </w:tcPr>
          <w:p w14:paraId="419AF868" w14:textId="5A9DE323" w:rsidR="00BD7A72" w:rsidRPr="007E77A9" w:rsidRDefault="007E77A9">
            <w:pPr>
              <w:spacing w:after="259" w:line="264" w:lineRule="exact"/>
              <w:ind w:left="111"/>
              <w:textAlignment w:val="baseline"/>
              <w:rPr>
                <w:rFonts w:eastAsia="Arial" w:cs="Arial"/>
                <w:color w:val="000000"/>
                <w:sz w:val="23"/>
              </w:rPr>
            </w:pPr>
            <w:r w:rsidRPr="007E77A9">
              <w:rPr>
                <w:rFonts w:eastAsia="Arial" w:cs="Arial"/>
                <w:color w:val="000000"/>
                <w:sz w:val="23"/>
              </w:rPr>
              <w:t>September 2020</w:t>
            </w:r>
            <w:r w:rsidR="00BD7A72" w:rsidRPr="007E77A9">
              <w:rPr>
                <w:rFonts w:eastAsia="Arial" w:cs="Arial"/>
                <w:color w:val="000000"/>
                <w:sz w:val="23"/>
              </w:rPr>
              <w:t>- March 20</w:t>
            </w:r>
            <w:r w:rsidRPr="007E77A9">
              <w:rPr>
                <w:rFonts w:eastAsia="Arial" w:cs="Arial"/>
                <w:color w:val="000000"/>
                <w:sz w:val="23"/>
              </w:rPr>
              <w:t>21</w:t>
            </w:r>
          </w:p>
        </w:tc>
      </w:tr>
    </w:tbl>
    <w:p w14:paraId="4BEE8833" w14:textId="11D78DDB" w:rsidR="000F425A" w:rsidRDefault="000F425A" w:rsidP="00457697">
      <w:pPr>
        <w:spacing w:before="4" w:line="266" w:lineRule="exact"/>
        <w:textAlignment w:val="baseline"/>
        <w:rPr>
          <w:rStyle w:val="IntenseEmphasis"/>
          <w:b/>
        </w:rPr>
      </w:pPr>
    </w:p>
    <w:p w14:paraId="3C7D4804" w14:textId="284D0D0E" w:rsidR="006365B2" w:rsidRDefault="00C943E1" w:rsidP="00C943E1">
      <w:pPr>
        <w:spacing w:before="4" w:line="266" w:lineRule="exact"/>
        <w:jc w:val="center"/>
        <w:textAlignment w:val="baseline"/>
        <w:rPr>
          <w:rFonts w:cs="Arial"/>
          <w:b/>
          <w:sz w:val="28"/>
          <w:szCs w:val="28"/>
        </w:rPr>
        <w:sectPr w:rsidR="006365B2" w:rsidSect="004A043D">
          <w:headerReference w:type="default" r:id="rId23"/>
          <w:pgSz w:w="11899" w:h="16843"/>
          <w:pgMar w:top="1440" w:right="1440" w:bottom="1440" w:left="1440" w:header="720" w:footer="720" w:gutter="0"/>
          <w:cols w:space="720"/>
          <w:docGrid w:linePitch="326"/>
        </w:sectPr>
      </w:pPr>
      <w:r>
        <w:rPr>
          <w:rStyle w:val="IntenseEmphasis"/>
        </w:rPr>
        <w:pict w14:anchorId="1E079BCA">
          <v:shape id="_x0000_s1027" type="#_x0000_t202" style="position:absolute;left:0;text-align:left;margin-left:286.4pt;margin-top:800.8pt;width:15.45pt;height:13.5pt;z-index:-251656192;mso-wrap-distance-left:0;mso-wrap-distance-right:0;mso-position-horizontal-relative:page;mso-position-vertical-relative:page" filled="f" stroked="f">
            <v:textbox style="mso-next-textbox:#_x0000_s1027" inset="0,0,0,0">
              <w:txbxContent>
                <w:p w14:paraId="0CA490C7" w14:textId="77777777" w:rsidR="00BD7A72" w:rsidRDefault="00BD7A72">
                  <w:pPr>
                    <w:spacing w:before="6" w:line="250" w:lineRule="exact"/>
                    <w:textAlignment w:val="baseline"/>
                    <w:rPr>
                      <w:rFonts w:eastAsia="Arial"/>
                      <w:color w:val="7E7E7E"/>
                      <w:sz w:val="23"/>
                    </w:rPr>
                  </w:pPr>
                  <w:r>
                    <w:rPr>
                      <w:rFonts w:eastAsia="Arial"/>
                      <w:color w:val="7E7E7E"/>
                      <w:sz w:val="23"/>
                    </w:rPr>
                    <w:t>3</w:t>
                  </w:r>
                </w:p>
              </w:txbxContent>
            </v:textbox>
            <w10:wrap type="square" anchorx="page" anchory="page"/>
          </v:shape>
        </w:pict>
      </w:r>
      <w:r w:rsidR="00BD7A72" w:rsidRPr="00F01544">
        <w:rPr>
          <w:rStyle w:val="IntenseEmphasis"/>
          <w:b/>
        </w:rPr>
        <w:t xml:space="preserve">Applicants who choose to apply </w:t>
      </w:r>
      <w:r w:rsidR="00BD7A72" w:rsidRPr="002D1795">
        <w:rPr>
          <w:rStyle w:val="IntenseEmphasis"/>
          <w:b/>
          <w:u w:val="single"/>
        </w:rPr>
        <w:t xml:space="preserve">must </w:t>
      </w:r>
      <w:r w:rsidR="00BD7A72" w:rsidRPr="00F01544">
        <w:rPr>
          <w:rStyle w:val="IntenseEmphasis"/>
          <w:b/>
        </w:rPr>
        <w:t>be available for interview on the above date.</w:t>
      </w:r>
    </w:p>
    <w:p w14:paraId="78F5BE3E" w14:textId="22969426" w:rsidR="00BD7A72" w:rsidRDefault="000F425A" w:rsidP="006365B2">
      <w:pPr>
        <w:pStyle w:val="Heading1"/>
        <w:spacing w:before="0"/>
      </w:pPr>
      <w:r>
        <w:t xml:space="preserve">Appendix 1: </w:t>
      </w:r>
      <w:r w:rsidR="00BD7A72" w:rsidRPr="00AA6764">
        <w:t>Internship Award – Checklist</w:t>
      </w:r>
    </w:p>
    <w:tbl>
      <w:tblPr>
        <w:tblStyle w:val="TableGrid"/>
        <w:tblW w:w="10314" w:type="dxa"/>
        <w:shd w:val="clear" w:color="auto" w:fill="D9D9D9" w:themeFill="background1" w:themeFillShade="D9"/>
        <w:tblLook w:val="04A0" w:firstRow="1" w:lastRow="0" w:firstColumn="1" w:lastColumn="0" w:noHBand="0" w:noVBand="1"/>
      </w:tblPr>
      <w:tblGrid>
        <w:gridCol w:w="3936"/>
        <w:gridCol w:w="4819"/>
        <w:gridCol w:w="1559"/>
      </w:tblGrid>
      <w:tr w:rsidR="00BD7A72" w:rsidRPr="00AA6764" w14:paraId="20F407C0" w14:textId="77777777" w:rsidTr="00F01544">
        <w:tc>
          <w:tcPr>
            <w:tcW w:w="3936" w:type="dxa"/>
            <w:shd w:val="clear" w:color="auto" w:fill="FDE8C8" w:themeFill="accent1" w:themeFillTint="33"/>
          </w:tcPr>
          <w:p w14:paraId="6A673674" w14:textId="77777777" w:rsidR="00BD7A72" w:rsidRPr="00AA6764" w:rsidRDefault="00BD7A72" w:rsidP="0044384E">
            <w:pPr>
              <w:rPr>
                <w:rFonts w:cs="Arial"/>
                <w:b/>
              </w:rPr>
            </w:pPr>
            <w:r w:rsidRPr="00AA6764">
              <w:rPr>
                <w:rFonts w:cs="Arial"/>
                <w:b/>
              </w:rPr>
              <w:t>Name:</w:t>
            </w:r>
          </w:p>
        </w:tc>
        <w:tc>
          <w:tcPr>
            <w:tcW w:w="6378" w:type="dxa"/>
            <w:gridSpan w:val="2"/>
            <w:shd w:val="clear" w:color="auto" w:fill="FDE8C8" w:themeFill="accent1" w:themeFillTint="33"/>
          </w:tcPr>
          <w:p w14:paraId="14A0DF9A" w14:textId="77777777" w:rsidR="00BD7A72" w:rsidRPr="00AA6764" w:rsidRDefault="00BD7A72" w:rsidP="0044384E">
            <w:pPr>
              <w:rPr>
                <w:rFonts w:cs="Arial"/>
                <w:b/>
              </w:rPr>
            </w:pPr>
          </w:p>
          <w:p w14:paraId="7AAEDA27" w14:textId="77777777" w:rsidR="00BD7A72" w:rsidRPr="00AA6764" w:rsidRDefault="00BD7A72" w:rsidP="0044384E">
            <w:pPr>
              <w:rPr>
                <w:rFonts w:cs="Arial"/>
                <w:b/>
              </w:rPr>
            </w:pPr>
          </w:p>
        </w:tc>
      </w:tr>
      <w:tr w:rsidR="00BD7A72" w:rsidRPr="00AA6764" w14:paraId="331F8D58" w14:textId="77777777" w:rsidTr="00F01544">
        <w:tc>
          <w:tcPr>
            <w:tcW w:w="3936" w:type="dxa"/>
            <w:shd w:val="clear" w:color="auto" w:fill="FDE8C8" w:themeFill="accent1" w:themeFillTint="33"/>
          </w:tcPr>
          <w:p w14:paraId="4CDA14B6" w14:textId="77777777" w:rsidR="00BD7A72" w:rsidRPr="00AA6764" w:rsidRDefault="00BD7A72" w:rsidP="0044384E">
            <w:pPr>
              <w:rPr>
                <w:rFonts w:cs="Arial"/>
                <w:b/>
              </w:rPr>
            </w:pPr>
            <w:r w:rsidRPr="00AA6764">
              <w:rPr>
                <w:rFonts w:cs="Arial"/>
                <w:b/>
              </w:rPr>
              <w:t>Area of clinical academic interest:</w:t>
            </w:r>
          </w:p>
        </w:tc>
        <w:tc>
          <w:tcPr>
            <w:tcW w:w="6378" w:type="dxa"/>
            <w:gridSpan w:val="2"/>
            <w:shd w:val="clear" w:color="auto" w:fill="FDE8C8" w:themeFill="accent1" w:themeFillTint="33"/>
          </w:tcPr>
          <w:p w14:paraId="65595A4A" w14:textId="77777777" w:rsidR="00BD7A72" w:rsidRPr="00AA6764" w:rsidRDefault="00BD7A72" w:rsidP="0044384E">
            <w:pPr>
              <w:rPr>
                <w:rFonts w:cs="Arial"/>
                <w:b/>
              </w:rPr>
            </w:pPr>
          </w:p>
          <w:p w14:paraId="2FE9B05C" w14:textId="77777777" w:rsidR="00BD7A72" w:rsidRPr="00AA6764" w:rsidRDefault="00BD7A72" w:rsidP="0044384E">
            <w:pPr>
              <w:rPr>
                <w:rFonts w:cs="Arial"/>
                <w:b/>
              </w:rPr>
            </w:pPr>
          </w:p>
        </w:tc>
      </w:tr>
      <w:tr w:rsidR="00BD7A72" w:rsidRPr="00AA6764" w14:paraId="57990752" w14:textId="77777777" w:rsidTr="00F01544">
        <w:tc>
          <w:tcPr>
            <w:tcW w:w="3936" w:type="dxa"/>
            <w:shd w:val="clear" w:color="auto" w:fill="FDE8C8" w:themeFill="accent1" w:themeFillTint="33"/>
          </w:tcPr>
          <w:p w14:paraId="76C41F81" w14:textId="6C6998DC" w:rsidR="00BD7A72" w:rsidRDefault="00BD7A72" w:rsidP="0044384E">
            <w:pPr>
              <w:rPr>
                <w:rFonts w:cs="Arial"/>
                <w:b/>
              </w:rPr>
            </w:pPr>
            <w:r w:rsidRPr="00AA6764">
              <w:rPr>
                <w:rFonts w:cs="Arial"/>
                <w:b/>
              </w:rPr>
              <w:t>Contact details:</w:t>
            </w:r>
            <w:r w:rsidR="00011768">
              <w:rPr>
                <w:rFonts w:cs="Arial"/>
                <w:b/>
              </w:rPr>
              <w:t xml:space="preserve">                 Email:</w:t>
            </w:r>
          </w:p>
          <w:p w14:paraId="5C7E2D3A" w14:textId="43A00FD4" w:rsidR="00011768" w:rsidRPr="00AA6764" w:rsidRDefault="00011768" w:rsidP="00011768">
            <w:pPr>
              <w:spacing w:before="120"/>
              <w:rPr>
                <w:rFonts w:cs="Arial"/>
                <w:b/>
              </w:rPr>
            </w:pPr>
            <w:r>
              <w:rPr>
                <w:rFonts w:cs="Arial"/>
                <w:b/>
              </w:rPr>
              <w:t xml:space="preserve">                                    Telephone:</w:t>
            </w:r>
          </w:p>
        </w:tc>
        <w:tc>
          <w:tcPr>
            <w:tcW w:w="6378" w:type="dxa"/>
            <w:gridSpan w:val="2"/>
            <w:shd w:val="clear" w:color="auto" w:fill="FDE8C8" w:themeFill="accent1" w:themeFillTint="33"/>
          </w:tcPr>
          <w:p w14:paraId="3FB252F2" w14:textId="77777777" w:rsidR="00011768" w:rsidRDefault="00011768" w:rsidP="00011768">
            <w:pPr>
              <w:rPr>
                <w:rFonts w:cs="Arial"/>
                <w:b/>
              </w:rPr>
            </w:pPr>
          </w:p>
          <w:p w14:paraId="0083B3E5" w14:textId="13F8827B" w:rsidR="00011768" w:rsidRPr="00AA6764" w:rsidRDefault="00011768" w:rsidP="00F01544">
            <w:pPr>
              <w:spacing w:before="120"/>
              <w:rPr>
                <w:rFonts w:cs="Arial"/>
                <w:b/>
              </w:rPr>
            </w:pPr>
          </w:p>
        </w:tc>
      </w:tr>
      <w:tr w:rsidR="00C84121" w:rsidRPr="00AA6764" w14:paraId="51F80588" w14:textId="77777777" w:rsidTr="00F01544">
        <w:tc>
          <w:tcPr>
            <w:tcW w:w="3936" w:type="dxa"/>
            <w:shd w:val="clear" w:color="auto" w:fill="FDE8C8" w:themeFill="accent1" w:themeFillTint="33"/>
          </w:tcPr>
          <w:p w14:paraId="01E45A66" w14:textId="289AB450" w:rsidR="00C84121" w:rsidRPr="00AA6764" w:rsidRDefault="0047759D" w:rsidP="00C943E1">
            <w:pPr>
              <w:spacing w:before="120" w:after="120"/>
              <w:rPr>
                <w:rFonts w:cs="Arial"/>
                <w:b/>
              </w:rPr>
            </w:pPr>
            <w:r>
              <w:rPr>
                <w:rFonts w:cs="Arial"/>
                <w:b/>
              </w:rPr>
              <w:t>Panel that you are applying to:</w:t>
            </w:r>
          </w:p>
        </w:tc>
        <w:tc>
          <w:tcPr>
            <w:tcW w:w="6378" w:type="dxa"/>
            <w:gridSpan w:val="2"/>
            <w:shd w:val="clear" w:color="auto" w:fill="FDE8C8" w:themeFill="accent1" w:themeFillTint="33"/>
          </w:tcPr>
          <w:p w14:paraId="306C9E0C" w14:textId="49A6BA53" w:rsidR="0047759D" w:rsidRDefault="00C943E1" w:rsidP="00C943E1">
            <w:pPr>
              <w:spacing w:before="120" w:after="120"/>
              <w:rPr>
                <w:rFonts w:cs="Arial"/>
                <w:b/>
              </w:rPr>
            </w:pPr>
            <w:sdt>
              <w:sdtPr>
                <w:rPr>
                  <w:rFonts w:cs="Arial"/>
                  <w:b/>
                </w:rPr>
                <w:id w:val="-1922642006"/>
                <w14:checkbox>
                  <w14:checked w14:val="0"/>
                  <w14:checkedState w14:val="2612" w14:font="MS Gothic"/>
                  <w14:uncheckedState w14:val="2610" w14:font="MS Gothic"/>
                </w14:checkbox>
              </w:sdtPr>
              <w:sdtEndPr/>
              <w:sdtContent>
                <w:r w:rsidR="00384774">
                  <w:rPr>
                    <w:rFonts w:ascii="MS Gothic" w:eastAsia="MS Gothic" w:hAnsi="MS Gothic" w:cs="Arial" w:hint="eastAsia"/>
                    <w:b/>
                  </w:rPr>
                  <w:t>☐</w:t>
                </w:r>
              </w:sdtContent>
            </w:sdt>
            <w:r w:rsidR="00384774">
              <w:rPr>
                <w:rFonts w:cs="Arial"/>
                <w:b/>
              </w:rPr>
              <w:t xml:space="preserve">  E</w:t>
            </w:r>
            <w:r w:rsidR="0047759D">
              <w:rPr>
                <w:rFonts w:cs="Arial"/>
                <w:b/>
              </w:rPr>
              <w:t>xeter/Plymouth</w:t>
            </w:r>
            <w:r w:rsidR="00384774">
              <w:rPr>
                <w:rFonts w:cs="Arial"/>
                <w:b/>
              </w:rPr>
              <w:t xml:space="preserve">             </w:t>
            </w:r>
            <w:sdt>
              <w:sdtPr>
                <w:rPr>
                  <w:rFonts w:cs="Arial"/>
                  <w:b/>
                </w:rPr>
                <w:id w:val="1980189471"/>
                <w14:checkbox>
                  <w14:checked w14:val="0"/>
                  <w14:checkedState w14:val="2612" w14:font="MS Gothic"/>
                  <w14:uncheckedState w14:val="2610" w14:font="MS Gothic"/>
                </w14:checkbox>
              </w:sdtPr>
              <w:sdtEndPr/>
              <w:sdtContent>
                <w:r w:rsidR="00384774">
                  <w:rPr>
                    <w:rFonts w:ascii="MS Gothic" w:eastAsia="MS Gothic" w:hAnsi="MS Gothic" w:cs="Arial" w:hint="eastAsia"/>
                    <w:b/>
                  </w:rPr>
                  <w:t>☐</w:t>
                </w:r>
              </w:sdtContent>
            </w:sdt>
            <w:r w:rsidR="00384774">
              <w:rPr>
                <w:rFonts w:cs="Arial"/>
                <w:b/>
              </w:rPr>
              <w:t xml:space="preserve">  Bristol </w:t>
            </w:r>
          </w:p>
        </w:tc>
      </w:tr>
      <w:tr w:rsidR="00BD7A72" w:rsidRPr="00AA6764" w14:paraId="45481CC4" w14:textId="77777777" w:rsidTr="00F01544">
        <w:tblPrEx>
          <w:shd w:val="clear" w:color="auto" w:fill="auto"/>
          <w:tblLook w:val="01E0" w:firstRow="1" w:lastRow="1" w:firstColumn="1" w:lastColumn="1" w:noHBand="0" w:noVBand="0"/>
        </w:tblPrEx>
        <w:tc>
          <w:tcPr>
            <w:tcW w:w="8755" w:type="dxa"/>
            <w:gridSpan w:val="2"/>
            <w:tcBorders>
              <w:top w:val="single" w:sz="4" w:space="0" w:color="auto"/>
              <w:left w:val="single" w:sz="4" w:space="0" w:color="auto"/>
              <w:bottom w:val="single" w:sz="4" w:space="0" w:color="auto"/>
              <w:right w:val="single" w:sz="4" w:space="0" w:color="auto"/>
            </w:tcBorders>
            <w:hideMark/>
          </w:tcPr>
          <w:p w14:paraId="37517B7D" w14:textId="77777777" w:rsidR="00BD7A72" w:rsidRPr="006C5B9A" w:rsidRDefault="00BD7A72" w:rsidP="006C5B9A">
            <w:pPr>
              <w:pStyle w:val="Heading2"/>
              <w:outlineLvl w:val="1"/>
            </w:pPr>
            <w:r w:rsidRPr="006C5B9A">
              <w:t>Criteria</w:t>
            </w:r>
          </w:p>
          <w:p w14:paraId="2A3D02F1" w14:textId="5882CA06" w:rsidR="00011768" w:rsidRPr="00011768" w:rsidRDefault="00011768" w:rsidP="00011768">
            <w:pPr>
              <w:pStyle w:val="Heading2"/>
              <w:outlineLvl w:val="1"/>
              <w:rPr>
                <w:rStyle w:val="IntenseEmphasis"/>
              </w:rPr>
            </w:pPr>
            <w:r w:rsidRPr="006C5B9A">
              <w:rPr>
                <w:rStyle w:val="IntenseEmphasis"/>
                <w:sz w:val="24"/>
                <w:szCs w:val="24"/>
              </w:rPr>
              <w:t xml:space="preserve">Please ensure you have provided all the information listed below before submission.  Incomplete submissions </w:t>
            </w:r>
            <w:r w:rsidR="000F425A">
              <w:rPr>
                <w:rStyle w:val="IntenseEmphasis"/>
                <w:sz w:val="24"/>
                <w:szCs w:val="24"/>
              </w:rPr>
              <w:t>may</w:t>
            </w:r>
            <w:r w:rsidRPr="006C5B9A">
              <w:rPr>
                <w:rStyle w:val="IntenseEmphasis"/>
                <w:sz w:val="24"/>
                <w:szCs w:val="24"/>
              </w:rPr>
              <w:t xml:space="preserve"> not be considered</w:t>
            </w:r>
            <w:r w:rsidRPr="00011768">
              <w:rPr>
                <w:rStyle w:val="IntenseEmphasis"/>
              </w:rPr>
              <w:t>.</w:t>
            </w:r>
          </w:p>
        </w:tc>
        <w:tc>
          <w:tcPr>
            <w:tcW w:w="1559" w:type="dxa"/>
            <w:tcBorders>
              <w:top w:val="single" w:sz="4" w:space="0" w:color="auto"/>
              <w:left w:val="single" w:sz="4" w:space="0" w:color="auto"/>
              <w:bottom w:val="single" w:sz="4" w:space="0" w:color="auto"/>
              <w:right w:val="single" w:sz="4" w:space="0" w:color="auto"/>
            </w:tcBorders>
          </w:tcPr>
          <w:p w14:paraId="01A6AE66" w14:textId="77777777" w:rsidR="00BD7A72" w:rsidRPr="00AA6764" w:rsidRDefault="00BD7A72" w:rsidP="0044384E">
            <w:pPr>
              <w:rPr>
                <w:rFonts w:cs="Arial"/>
                <w:b/>
              </w:rPr>
            </w:pPr>
            <w:r w:rsidRPr="00AA6764">
              <w:rPr>
                <w:rFonts w:cs="Arial"/>
                <w:b/>
              </w:rPr>
              <w:t>Evidence submitted (yes/no)</w:t>
            </w:r>
          </w:p>
          <w:p w14:paraId="727D202C" w14:textId="77777777" w:rsidR="00BD7A72" w:rsidRPr="00AA6764" w:rsidRDefault="00BD7A72" w:rsidP="0044384E">
            <w:pPr>
              <w:rPr>
                <w:rFonts w:cs="Arial"/>
                <w:b/>
              </w:rPr>
            </w:pPr>
          </w:p>
        </w:tc>
      </w:tr>
      <w:tr w:rsidR="00BD7A72" w:rsidRPr="00AA6764" w14:paraId="13FB70F6" w14:textId="77777777" w:rsidTr="00F01544">
        <w:tblPrEx>
          <w:shd w:val="clear" w:color="auto" w:fill="auto"/>
          <w:tblLook w:val="01E0" w:firstRow="1" w:lastRow="1" w:firstColumn="1" w:lastColumn="1" w:noHBand="0" w:noVBand="0"/>
        </w:tblPrEx>
        <w:tc>
          <w:tcPr>
            <w:tcW w:w="8755" w:type="dxa"/>
            <w:gridSpan w:val="2"/>
            <w:tcBorders>
              <w:top w:val="single" w:sz="4" w:space="0" w:color="auto"/>
              <w:left w:val="single" w:sz="4" w:space="0" w:color="auto"/>
              <w:bottom w:val="single" w:sz="4" w:space="0" w:color="auto"/>
              <w:right w:val="single" w:sz="4" w:space="0" w:color="auto"/>
            </w:tcBorders>
          </w:tcPr>
          <w:p w14:paraId="7A84560E" w14:textId="77777777" w:rsidR="00BD7A72" w:rsidRPr="00AA6764" w:rsidRDefault="00BD7A72" w:rsidP="0044384E">
            <w:pPr>
              <w:rPr>
                <w:rFonts w:cs="Arial"/>
                <w:b/>
              </w:rPr>
            </w:pPr>
            <w:r w:rsidRPr="00AA6764">
              <w:rPr>
                <w:rFonts w:cs="Arial"/>
                <w:b/>
              </w:rPr>
              <w:t>1. Registration with an appropriate UK regulatory and professional body</w:t>
            </w:r>
          </w:p>
          <w:p w14:paraId="41E64289" w14:textId="77777777" w:rsidR="00BD7A72" w:rsidRPr="00AA6764" w:rsidRDefault="00BD7A72" w:rsidP="0044384E">
            <w:pPr>
              <w:rPr>
                <w:rFonts w:cs="Arial"/>
              </w:rPr>
            </w:pPr>
          </w:p>
          <w:p w14:paraId="39934787" w14:textId="77777777" w:rsidR="00BD7A72" w:rsidRPr="00AA6764" w:rsidRDefault="00BD7A72" w:rsidP="0044384E">
            <w:pPr>
              <w:rPr>
                <w:rFonts w:cs="Arial"/>
              </w:rPr>
            </w:pPr>
            <w:r w:rsidRPr="00AA6764">
              <w:rPr>
                <w:rFonts w:cs="Arial"/>
              </w:rPr>
              <w:t>Regulatory/professional body: …………………………………………………………</w:t>
            </w:r>
          </w:p>
          <w:p w14:paraId="622BE400" w14:textId="77777777" w:rsidR="00BD7A72" w:rsidRPr="00AA6764" w:rsidRDefault="00BD7A72" w:rsidP="00F01544">
            <w:pPr>
              <w:spacing w:before="120"/>
              <w:rPr>
                <w:rFonts w:cs="Arial"/>
              </w:rPr>
            </w:pPr>
            <w:r w:rsidRPr="00AA6764">
              <w:rPr>
                <w:rFonts w:cs="Arial"/>
              </w:rPr>
              <w:t>Registration number: ……………………………………………………………………</w:t>
            </w:r>
          </w:p>
          <w:p w14:paraId="48D6CBA9" w14:textId="77777777" w:rsidR="00BD7A72" w:rsidRPr="00AA6764" w:rsidRDefault="00BD7A72" w:rsidP="0044384E">
            <w:pPr>
              <w:rPr>
                <w:rFonts w:cs="Arial"/>
              </w:rPr>
            </w:pPr>
          </w:p>
        </w:tc>
        <w:tc>
          <w:tcPr>
            <w:tcW w:w="1559" w:type="dxa"/>
            <w:tcBorders>
              <w:top w:val="single" w:sz="4" w:space="0" w:color="auto"/>
              <w:left w:val="single" w:sz="4" w:space="0" w:color="auto"/>
              <w:bottom w:val="single" w:sz="4" w:space="0" w:color="auto"/>
              <w:right w:val="single" w:sz="4" w:space="0" w:color="auto"/>
            </w:tcBorders>
            <w:hideMark/>
          </w:tcPr>
          <w:p w14:paraId="77D7EBD7" w14:textId="77777777" w:rsidR="00F01544" w:rsidRPr="00AA6764" w:rsidRDefault="00F01544" w:rsidP="00F01544">
            <w:pPr>
              <w:spacing w:before="120"/>
              <w:jc w:val="center"/>
              <w:rPr>
                <w:rFonts w:cs="Arial"/>
              </w:rPr>
            </w:pPr>
          </w:p>
          <w:p w14:paraId="77084993" w14:textId="77777777" w:rsidR="00BD7A72" w:rsidRPr="00AA6764" w:rsidRDefault="00BD7A72" w:rsidP="0044384E">
            <w:pPr>
              <w:rPr>
                <w:rFonts w:cs="Arial"/>
              </w:rPr>
            </w:pPr>
          </w:p>
        </w:tc>
      </w:tr>
      <w:tr w:rsidR="00BD7A72" w:rsidRPr="00AA6764" w14:paraId="3A0C5732" w14:textId="77777777" w:rsidTr="00F01544">
        <w:tblPrEx>
          <w:shd w:val="clear" w:color="auto" w:fill="auto"/>
          <w:tblLook w:val="01E0" w:firstRow="1" w:lastRow="1" w:firstColumn="1" w:lastColumn="1" w:noHBand="0" w:noVBand="0"/>
        </w:tblPrEx>
        <w:tc>
          <w:tcPr>
            <w:tcW w:w="8755" w:type="dxa"/>
            <w:gridSpan w:val="2"/>
            <w:tcBorders>
              <w:top w:val="single" w:sz="4" w:space="0" w:color="auto"/>
              <w:left w:val="single" w:sz="4" w:space="0" w:color="auto"/>
              <w:bottom w:val="single" w:sz="4" w:space="0" w:color="auto"/>
              <w:right w:val="single" w:sz="4" w:space="0" w:color="auto"/>
            </w:tcBorders>
          </w:tcPr>
          <w:p w14:paraId="302937DA" w14:textId="494CF8F1" w:rsidR="00BD7A72" w:rsidRDefault="00BD7A72" w:rsidP="0044384E">
            <w:pPr>
              <w:rPr>
                <w:rFonts w:cs="Arial"/>
                <w:b/>
              </w:rPr>
            </w:pPr>
            <w:r w:rsidRPr="00AA6764">
              <w:rPr>
                <w:rFonts w:cs="Arial"/>
                <w:b/>
              </w:rPr>
              <w:t>2. Curriculum Vitae confirming the following;</w:t>
            </w:r>
          </w:p>
          <w:p w14:paraId="28F708DF" w14:textId="77777777" w:rsidR="00F01544" w:rsidRPr="00AA6764" w:rsidRDefault="00F01544" w:rsidP="0044384E">
            <w:pPr>
              <w:rPr>
                <w:rFonts w:cs="Arial"/>
                <w:b/>
              </w:rPr>
            </w:pPr>
          </w:p>
          <w:p w14:paraId="38507FA9" w14:textId="77777777" w:rsidR="00BD7A72" w:rsidRPr="00AA6764" w:rsidRDefault="00BD7A72" w:rsidP="00AA6764">
            <w:pPr>
              <w:pStyle w:val="ListParagraph"/>
              <w:numPr>
                <w:ilvl w:val="0"/>
                <w:numId w:val="4"/>
              </w:numPr>
              <w:spacing w:after="0" w:line="240" w:lineRule="auto"/>
              <w:ind w:left="318" w:hanging="284"/>
              <w:contextualSpacing w:val="0"/>
              <w:rPr>
                <w:rFonts w:ascii="Arial" w:hAnsi="Arial" w:cs="Arial"/>
                <w:szCs w:val="24"/>
              </w:rPr>
            </w:pPr>
            <w:r w:rsidRPr="00AA6764">
              <w:rPr>
                <w:rFonts w:ascii="Arial" w:hAnsi="Arial" w:cs="Arial"/>
                <w:szCs w:val="24"/>
              </w:rPr>
              <w:t xml:space="preserve">Employment with </w:t>
            </w:r>
            <w:r>
              <w:rPr>
                <w:rFonts w:ascii="Arial" w:hAnsi="Arial" w:cs="Arial"/>
                <w:szCs w:val="24"/>
              </w:rPr>
              <w:t>a provider of health and/or care providing at least 50% of its services free at the point of delivery, where the applicants spends at least 50% of their current role delivering health and/or care services which are free at the point of delivery</w:t>
            </w:r>
          </w:p>
          <w:p w14:paraId="033E4B98" w14:textId="77777777" w:rsidR="00BD7A72" w:rsidRPr="00AA6764" w:rsidRDefault="00BD7A72" w:rsidP="00F01544">
            <w:pPr>
              <w:pStyle w:val="ListParagraph"/>
              <w:numPr>
                <w:ilvl w:val="0"/>
                <w:numId w:val="4"/>
              </w:numPr>
              <w:spacing w:before="120" w:after="0" w:line="240" w:lineRule="auto"/>
              <w:ind w:left="318" w:hanging="284"/>
              <w:contextualSpacing w:val="0"/>
              <w:rPr>
                <w:rFonts w:ascii="Arial" w:hAnsi="Arial" w:cs="Arial"/>
                <w:szCs w:val="24"/>
              </w:rPr>
            </w:pPr>
            <w:r w:rsidRPr="00AA6764">
              <w:rPr>
                <w:rFonts w:ascii="Arial" w:hAnsi="Arial" w:cs="Arial"/>
                <w:szCs w:val="24"/>
              </w:rPr>
              <w:t>Minimum of one year’s practice post registration</w:t>
            </w:r>
          </w:p>
          <w:p w14:paraId="07E6A77E" w14:textId="77777777" w:rsidR="00BD7A72" w:rsidRPr="00AA6764" w:rsidRDefault="00BD7A72" w:rsidP="0044384E">
            <w:pPr>
              <w:rPr>
                <w:rFonts w:cs="Arial"/>
              </w:rPr>
            </w:pPr>
          </w:p>
        </w:tc>
        <w:tc>
          <w:tcPr>
            <w:tcW w:w="1559" w:type="dxa"/>
            <w:tcBorders>
              <w:top w:val="single" w:sz="4" w:space="0" w:color="auto"/>
              <w:left w:val="single" w:sz="4" w:space="0" w:color="auto"/>
              <w:bottom w:val="single" w:sz="4" w:space="0" w:color="auto"/>
              <w:right w:val="single" w:sz="4" w:space="0" w:color="auto"/>
            </w:tcBorders>
          </w:tcPr>
          <w:p w14:paraId="439878DF" w14:textId="77777777" w:rsidR="00BD7A72" w:rsidRDefault="00BD7A72" w:rsidP="00F01544">
            <w:pPr>
              <w:spacing w:before="120"/>
              <w:jc w:val="center"/>
              <w:rPr>
                <w:rFonts w:cs="Arial"/>
              </w:rPr>
            </w:pPr>
          </w:p>
          <w:p w14:paraId="36B432C4" w14:textId="5CB5C020" w:rsidR="00F01544" w:rsidRPr="00AA6764" w:rsidRDefault="00F01544" w:rsidP="0044384E">
            <w:pPr>
              <w:rPr>
                <w:rFonts w:cs="Arial"/>
              </w:rPr>
            </w:pPr>
          </w:p>
        </w:tc>
      </w:tr>
      <w:tr w:rsidR="00BD7A72" w:rsidRPr="00AA6764" w14:paraId="0EB204B8" w14:textId="77777777" w:rsidTr="00F01544">
        <w:tblPrEx>
          <w:shd w:val="clear" w:color="auto" w:fill="auto"/>
          <w:tblLook w:val="01E0" w:firstRow="1" w:lastRow="1" w:firstColumn="1" w:lastColumn="1" w:noHBand="0" w:noVBand="0"/>
        </w:tblPrEx>
        <w:tc>
          <w:tcPr>
            <w:tcW w:w="8755" w:type="dxa"/>
            <w:gridSpan w:val="2"/>
            <w:tcBorders>
              <w:top w:val="single" w:sz="4" w:space="0" w:color="auto"/>
              <w:left w:val="single" w:sz="4" w:space="0" w:color="auto"/>
              <w:bottom w:val="single" w:sz="4" w:space="0" w:color="auto"/>
              <w:right w:val="single" w:sz="4" w:space="0" w:color="auto"/>
            </w:tcBorders>
          </w:tcPr>
          <w:p w14:paraId="0679E718" w14:textId="166AFAF1" w:rsidR="00BD7A72" w:rsidRDefault="00BD7A72" w:rsidP="0044384E">
            <w:pPr>
              <w:rPr>
                <w:rFonts w:cs="Arial"/>
                <w:b/>
              </w:rPr>
            </w:pPr>
            <w:r w:rsidRPr="00AA6764">
              <w:rPr>
                <w:rFonts w:cs="Arial"/>
                <w:b/>
              </w:rPr>
              <w:t xml:space="preserve">3. Cover </w:t>
            </w:r>
            <w:r w:rsidR="00261C20">
              <w:rPr>
                <w:rFonts w:cs="Arial"/>
                <w:b/>
              </w:rPr>
              <w:t>letter (on headed paper) 1,000 words max (excluding references):</w:t>
            </w:r>
          </w:p>
          <w:p w14:paraId="435B7B93" w14:textId="77777777" w:rsidR="00F01544" w:rsidRPr="00261C20" w:rsidRDefault="00F01544" w:rsidP="0044384E">
            <w:pPr>
              <w:rPr>
                <w:rFonts w:cs="Arial"/>
                <w:b/>
              </w:rPr>
            </w:pPr>
          </w:p>
          <w:p w14:paraId="34999D41" w14:textId="2129A786" w:rsidR="00261C20" w:rsidRPr="00261C20" w:rsidRDefault="00261C20" w:rsidP="002D1795">
            <w:pPr>
              <w:pStyle w:val="ListParagraph"/>
              <w:numPr>
                <w:ilvl w:val="0"/>
                <w:numId w:val="3"/>
              </w:numPr>
              <w:spacing w:after="0" w:line="240" w:lineRule="auto"/>
              <w:ind w:left="714" w:hanging="357"/>
              <w:contextualSpacing w:val="0"/>
              <w:rPr>
                <w:rFonts w:ascii="Arial" w:hAnsi="Arial" w:cs="Arial"/>
                <w:szCs w:val="24"/>
              </w:rPr>
            </w:pPr>
            <w:r w:rsidRPr="00261C20">
              <w:rPr>
                <w:rFonts w:ascii="Arial" w:hAnsi="Arial" w:cs="Arial"/>
                <w:b/>
                <w:szCs w:val="24"/>
              </w:rPr>
              <w:t>Outline of proposed activity</w:t>
            </w:r>
            <w:r w:rsidRPr="00261C20">
              <w:rPr>
                <w:rFonts w:ascii="Arial" w:hAnsi="Arial" w:cs="Arial"/>
                <w:szCs w:val="24"/>
              </w:rPr>
              <w:t xml:space="preserve"> (including background to the research area</w:t>
            </w:r>
            <w:r>
              <w:rPr>
                <w:rFonts w:ascii="Arial" w:hAnsi="Arial" w:cs="Arial"/>
                <w:szCs w:val="24"/>
              </w:rPr>
              <w:t xml:space="preserve"> and up to 10 references</w:t>
            </w:r>
            <w:r w:rsidRPr="00261C20">
              <w:rPr>
                <w:rFonts w:ascii="Arial" w:hAnsi="Arial" w:cs="Arial"/>
                <w:szCs w:val="24"/>
              </w:rPr>
              <w:t>)</w:t>
            </w:r>
          </w:p>
          <w:p w14:paraId="7D1C4876" w14:textId="77777777" w:rsidR="00261C20" w:rsidRPr="00261C20" w:rsidRDefault="00261C20" w:rsidP="002D1795">
            <w:pPr>
              <w:pStyle w:val="ListParagraph"/>
              <w:numPr>
                <w:ilvl w:val="0"/>
                <w:numId w:val="3"/>
              </w:numPr>
              <w:spacing w:after="0" w:line="240" w:lineRule="auto"/>
              <w:ind w:left="714" w:hanging="357"/>
              <w:contextualSpacing w:val="0"/>
              <w:rPr>
                <w:rFonts w:ascii="Arial" w:hAnsi="Arial" w:cs="Arial"/>
                <w:szCs w:val="24"/>
              </w:rPr>
            </w:pPr>
            <w:r w:rsidRPr="00261C20">
              <w:rPr>
                <w:rFonts w:ascii="Arial" w:hAnsi="Arial" w:cs="Arial"/>
                <w:b/>
                <w:szCs w:val="24"/>
              </w:rPr>
              <w:t>Planned outcomes of the Internship</w:t>
            </w:r>
            <w:r w:rsidRPr="00261C20">
              <w:rPr>
                <w:rFonts w:ascii="Arial" w:hAnsi="Arial" w:cs="Arial"/>
                <w:szCs w:val="24"/>
              </w:rPr>
              <w:t xml:space="preserve"> </w:t>
            </w:r>
            <w:r w:rsidRPr="00261C20">
              <w:t xml:space="preserve">(including how these address team/service clinical priorities and needs as discussed with your line manager) </w:t>
            </w:r>
          </w:p>
          <w:p w14:paraId="30AA2C40" w14:textId="51A57794" w:rsidR="00261C20" w:rsidRPr="00261C20" w:rsidRDefault="00261C20" w:rsidP="002D1795">
            <w:pPr>
              <w:pStyle w:val="ListParagraph"/>
              <w:numPr>
                <w:ilvl w:val="0"/>
                <w:numId w:val="3"/>
              </w:numPr>
              <w:spacing w:after="0" w:line="240" w:lineRule="auto"/>
              <w:ind w:left="714" w:hanging="357"/>
              <w:contextualSpacing w:val="0"/>
              <w:rPr>
                <w:rFonts w:ascii="Arial" w:hAnsi="Arial" w:cs="Arial"/>
                <w:szCs w:val="24"/>
              </w:rPr>
            </w:pPr>
            <w:r w:rsidRPr="00261C20">
              <w:rPr>
                <w:rFonts w:ascii="Arial" w:hAnsi="Arial" w:cs="Arial"/>
                <w:b/>
                <w:szCs w:val="24"/>
              </w:rPr>
              <w:t>Reason for applying for the internship</w:t>
            </w:r>
            <w:r w:rsidRPr="00261C20">
              <w:rPr>
                <w:rFonts w:ascii="Arial" w:hAnsi="Arial" w:cs="Arial"/>
                <w:szCs w:val="24"/>
              </w:rPr>
              <w:t xml:space="preserve"> </w:t>
            </w:r>
            <w:r w:rsidRPr="00261C20">
              <w:t xml:space="preserve">(including capability to continue on a clinical academic career pathway and planned </w:t>
            </w:r>
            <w:r w:rsidR="003275D3">
              <w:t>b</w:t>
            </w:r>
            <w:r w:rsidRPr="00261C20">
              <w:t>enefits and learning of internship)</w:t>
            </w:r>
          </w:p>
          <w:p w14:paraId="16793F0A" w14:textId="7A10283B" w:rsidR="00261C20" w:rsidRPr="002D1795" w:rsidRDefault="00261C20" w:rsidP="002D1795">
            <w:pPr>
              <w:pStyle w:val="ListParagraph"/>
              <w:numPr>
                <w:ilvl w:val="0"/>
                <w:numId w:val="3"/>
              </w:numPr>
              <w:spacing w:after="0" w:line="240" w:lineRule="auto"/>
              <w:ind w:left="714" w:hanging="357"/>
              <w:contextualSpacing w:val="0"/>
              <w:rPr>
                <w:rFonts w:ascii="Calibri" w:hAnsi="Calibri"/>
                <w:b/>
                <w:bCs/>
              </w:rPr>
            </w:pPr>
            <w:r w:rsidRPr="00261C20">
              <w:rPr>
                <w:b/>
                <w:bCs/>
              </w:rPr>
              <w:t>Impact on quality of patient care</w:t>
            </w:r>
            <w:r w:rsidR="002D1795">
              <w:t xml:space="preserve"> (</w:t>
            </w:r>
            <w:r w:rsidRPr="00261C20">
              <w:t>specify how your planned research and related clinical practice will improve the quality of patient care</w:t>
            </w:r>
            <w:r w:rsidR="002D1795">
              <w:t>)</w:t>
            </w:r>
          </w:p>
          <w:p w14:paraId="5EE11ACE" w14:textId="1A239AE8" w:rsidR="00BD7A72" w:rsidRPr="002D1795" w:rsidRDefault="002D1795">
            <w:pPr>
              <w:pStyle w:val="ListParagraph"/>
              <w:numPr>
                <w:ilvl w:val="0"/>
                <w:numId w:val="3"/>
              </w:numPr>
              <w:spacing w:after="0" w:line="240" w:lineRule="auto"/>
              <w:ind w:left="714" w:hanging="357"/>
              <w:contextualSpacing w:val="0"/>
              <w:rPr>
                <w:rFonts w:ascii="Calibri" w:hAnsi="Calibri"/>
                <w:b/>
                <w:bCs/>
              </w:rPr>
            </w:pPr>
            <w:r>
              <w:rPr>
                <w:b/>
                <w:bCs/>
              </w:rPr>
              <w:t xml:space="preserve">Patient and Public Involvement </w:t>
            </w:r>
            <w:r>
              <w:rPr>
                <w:bCs/>
              </w:rPr>
              <w:t xml:space="preserve">(specify any PPI </w:t>
            </w:r>
            <w:r w:rsidR="00FE478A">
              <w:rPr>
                <w:bCs/>
              </w:rPr>
              <w:t xml:space="preserve">you </w:t>
            </w:r>
            <w:r>
              <w:rPr>
                <w:bCs/>
              </w:rPr>
              <w:t>plan to do during the internship)</w:t>
            </w:r>
          </w:p>
        </w:tc>
        <w:tc>
          <w:tcPr>
            <w:tcW w:w="1559" w:type="dxa"/>
            <w:tcBorders>
              <w:top w:val="single" w:sz="4" w:space="0" w:color="auto"/>
              <w:left w:val="single" w:sz="4" w:space="0" w:color="auto"/>
              <w:bottom w:val="single" w:sz="4" w:space="0" w:color="auto"/>
              <w:right w:val="single" w:sz="4" w:space="0" w:color="auto"/>
            </w:tcBorders>
            <w:hideMark/>
          </w:tcPr>
          <w:p w14:paraId="5587D822" w14:textId="77777777" w:rsidR="00BD7A72" w:rsidRDefault="00BD7A72" w:rsidP="00F01544">
            <w:pPr>
              <w:spacing w:before="120"/>
              <w:jc w:val="center"/>
              <w:rPr>
                <w:rFonts w:cs="Arial"/>
              </w:rPr>
            </w:pPr>
          </w:p>
          <w:p w14:paraId="7CCE3AC8" w14:textId="59DB84F0" w:rsidR="00F01544" w:rsidRPr="00AA6764" w:rsidRDefault="00F01544" w:rsidP="0044384E">
            <w:pPr>
              <w:rPr>
                <w:rFonts w:cs="Arial"/>
              </w:rPr>
            </w:pPr>
          </w:p>
        </w:tc>
      </w:tr>
      <w:tr w:rsidR="00BD7A72" w:rsidRPr="00AA6764" w14:paraId="4B90FBB8" w14:textId="77777777" w:rsidTr="00F01544">
        <w:tblPrEx>
          <w:shd w:val="clear" w:color="auto" w:fill="auto"/>
          <w:tblLook w:val="01E0" w:firstRow="1" w:lastRow="1" w:firstColumn="1" w:lastColumn="1" w:noHBand="0" w:noVBand="0"/>
        </w:tblPrEx>
        <w:tc>
          <w:tcPr>
            <w:tcW w:w="8755" w:type="dxa"/>
            <w:gridSpan w:val="2"/>
            <w:tcBorders>
              <w:top w:val="single" w:sz="4" w:space="0" w:color="auto"/>
              <w:left w:val="single" w:sz="4" w:space="0" w:color="auto"/>
              <w:bottom w:val="single" w:sz="4" w:space="0" w:color="auto"/>
              <w:right w:val="single" w:sz="4" w:space="0" w:color="auto"/>
            </w:tcBorders>
          </w:tcPr>
          <w:p w14:paraId="5E6BB646" w14:textId="7B6ED02F" w:rsidR="00BD7A72" w:rsidRPr="00AA6764" w:rsidRDefault="00BD7A72" w:rsidP="0044384E">
            <w:pPr>
              <w:rPr>
                <w:rFonts w:cs="Arial"/>
              </w:rPr>
            </w:pPr>
            <w:r w:rsidRPr="00AA6764">
              <w:rPr>
                <w:rFonts w:cs="Arial"/>
                <w:b/>
              </w:rPr>
              <w:t xml:space="preserve">4. Letter of support from </w:t>
            </w:r>
            <w:r>
              <w:rPr>
                <w:rFonts w:cs="Arial"/>
                <w:b/>
              </w:rPr>
              <w:t>current</w:t>
            </w:r>
            <w:r w:rsidRPr="00AA6764">
              <w:rPr>
                <w:rFonts w:cs="Arial"/>
                <w:b/>
              </w:rPr>
              <w:t xml:space="preserve"> </w:t>
            </w:r>
            <w:r w:rsidR="008A0609">
              <w:rPr>
                <w:rFonts w:cs="Arial"/>
                <w:b/>
              </w:rPr>
              <w:t xml:space="preserve">line manager </w:t>
            </w:r>
            <w:r w:rsidRPr="00AA6764">
              <w:rPr>
                <w:rFonts w:cs="Arial"/>
              </w:rPr>
              <w:t>(on headed paper)</w:t>
            </w:r>
          </w:p>
          <w:p w14:paraId="653C7471" w14:textId="77777777" w:rsidR="00BD7A72" w:rsidRPr="00AA6764" w:rsidRDefault="00BD7A72" w:rsidP="0044384E">
            <w:pPr>
              <w:rPr>
                <w:rFonts w:cs="Arial"/>
              </w:rPr>
            </w:pPr>
          </w:p>
        </w:tc>
        <w:tc>
          <w:tcPr>
            <w:tcW w:w="1559" w:type="dxa"/>
            <w:tcBorders>
              <w:top w:val="single" w:sz="4" w:space="0" w:color="auto"/>
              <w:left w:val="single" w:sz="4" w:space="0" w:color="auto"/>
              <w:bottom w:val="single" w:sz="4" w:space="0" w:color="auto"/>
              <w:right w:val="single" w:sz="4" w:space="0" w:color="auto"/>
            </w:tcBorders>
            <w:hideMark/>
          </w:tcPr>
          <w:p w14:paraId="5B4C0B29" w14:textId="77777777" w:rsidR="00BD7A72" w:rsidRPr="00AA6764" w:rsidRDefault="00BD7A72" w:rsidP="00F01544">
            <w:pPr>
              <w:jc w:val="center"/>
              <w:rPr>
                <w:rFonts w:cs="Arial"/>
              </w:rPr>
            </w:pPr>
          </w:p>
          <w:p w14:paraId="0F550441" w14:textId="77777777" w:rsidR="00BD7A72" w:rsidRPr="00AA6764" w:rsidRDefault="00BD7A72" w:rsidP="0044384E">
            <w:pPr>
              <w:rPr>
                <w:rFonts w:cs="Arial"/>
              </w:rPr>
            </w:pPr>
          </w:p>
        </w:tc>
      </w:tr>
      <w:tr w:rsidR="00BD7A72" w:rsidRPr="00AA6764" w14:paraId="45E9A8E9" w14:textId="77777777" w:rsidTr="00F01544">
        <w:tblPrEx>
          <w:shd w:val="clear" w:color="auto" w:fill="auto"/>
          <w:tblLook w:val="01E0" w:firstRow="1" w:lastRow="1" w:firstColumn="1" w:lastColumn="1" w:noHBand="0" w:noVBand="0"/>
        </w:tblPrEx>
        <w:tc>
          <w:tcPr>
            <w:tcW w:w="8755" w:type="dxa"/>
            <w:gridSpan w:val="2"/>
            <w:tcBorders>
              <w:top w:val="single" w:sz="4" w:space="0" w:color="auto"/>
              <w:left w:val="single" w:sz="4" w:space="0" w:color="auto"/>
              <w:bottom w:val="single" w:sz="4" w:space="0" w:color="auto"/>
              <w:right w:val="single" w:sz="4" w:space="0" w:color="auto"/>
            </w:tcBorders>
          </w:tcPr>
          <w:p w14:paraId="14158DF9" w14:textId="72933FDC" w:rsidR="00BD7A72" w:rsidRPr="00AA6764" w:rsidRDefault="00BD7A72" w:rsidP="0044384E">
            <w:pPr>
              <w:rPr>
                <w:rFonts w:cs="Arial"/>
              </w:rPr>
            </w:pPr>
            <w:r w:rsidRPr="00AA6764">
              <w:rPr>
                <w:rFonts w:cs="Arial"/>
                <w:b/>
              </w:rPr>
              <w:t>5. Letter of support from clinical academic supervisor</w:t>
            </w:r>
            <w:r w:rsidR="00967DBB">
              <w:rPr>
                <w:rFonts w:cs="Arial"/>
                <w:b/>
              </w:rPr>
              <w:t xml:space="preserve"> </w:t>
            </w:r>
            <w:r w:rsidR="00967DBB" w:rsidRPr="002D1795">
              <w:rPr>
                <w:rFonts w:cs="Arial"/>
              </w:rPr>
              <w:t>highlighting relevant areas of expertise and fit with current research themes</w:t>
            </w:r>
            <w:r w:rsidR="00967DBB">
              <w:rPr>
                <w:rFonts w:cs="Arial"/>
                <w:b/>
              </w:rPr>
              <w:t xml:space="preserve"> </w:t>
            </w:r>
            <w:r w:rsidRPr="00AA6764">
              <w:rPr>
                <w:rFonts w:cs="Arial"/>
              </w:rPr>
              <w:t>(on headed paper)</w:t>
            </w:r>
          </w:p>
          <w:p w14:paraId="19F451EA" w14:textId="77777777" w:rsidR="00BD7A72" w:rsidRPr="00AA6764" w:rsidRDefault="00BD7A72" w:rsidP="0044384E">
            <w:pPr>
              <w:rPr>
                <w:rFonts w:cs="Arial"/>
              </w:rPr>
            </w:pPr>
          </w:p>
        </w:tc>
        <w:tc>
          <w:tcPr>
            <w:tcW w:w="1559" w:type="dxa"/>
            <w:tcBorders>
              <w:top w:val="single" w:sz="4" w:space="0" w:color="auto"/>
              <w:left w:val="single" w:sz="4" w:space="0" w:color="auto"/>
              <w:bottom w:val="single" w:sz="4" w:space="0" w:color="auto"/>
              <w:right w:val="single" w:sz="4" w:space="0" w:color="auto"/>
            </w:tcBorders>
          </w:tcPr>
          <w:p w14:paraId="6D25EC5B" w14:textId="77777777" w:rsidR="00BD7A72" w:rsidRDefault="00BD7A72" w:rsidP="00F01544">
            <w:pPr>
              <w:jc w:val="center"/>
              <w:rPr>
                <w:rFonts w:cs="Arial"/>
              </w:rPr>
            </w:pPr>
          </w:p>
          <w:p w14:paraId="4CF74A49" w14:textId="7B6F0529" w:rsidR="00F01544" w:rsidRPr="00AA6764" w:rsidRDefault="00F01544" w:rsidP="0044384E">
            <w:pPr>
              <w:rPr>
                <w:rFonts w:cs="Arial"/>
              </w:rPr>
            </w:pPr>
          </w:p>
        </w:tc>
      </w:tr>
      <w:tr w:rsidR="00BD7A72" w:rsidRPr="00AA6764" w14:paraId="1F7AA27E" w14:textId="77777777" w:rsidTr="00F01544">
        <w:tblPrEx>
          <w:shd w:val="clear" w:color="auto" w:fill="auto"/>
          <w:tblLook w:val="01E0" w:firstRow="1" w:lastRow="1" w:firstColumn="1" w:lastColumn="1" w:noHBand="0" w:noVBand="0"/>
        </w:tblPrEx>
        <w:tc>
          <w:tcPr>
            <w:tcW w:w="8755" w:type="dxa"/>
            <w:gridSpan w:val="2"/>
            <w:tcBorders>
              <w:top w:val="single" w:sz="4" w:space="0" w:color="auto"/>
              <w:left w:val="single" w:sz="4" w:space="0" w:color="auto"/>
              <w:bottom w:val="single" w:sz="4" w:space="0" w:color="auto"/>
              <w:right w:val="single" w:sz="4" w:space="0" w:color="auto"/>
            </w:tcBorders>
          </w:tcPr>
          <w:p w14:paraId="3001DD0B" w14:textId="77777777" w:rsidR="00BD7A72" w:rsidRPr="00AA6764" w:rsidRDefault="00BD7A72" w:rsidP="0044384E">
            <w:pPr>
              <w:rPr>
                <w:rFonts w:cs="Arial"/>
                <w:b/>
              </w:rPr>
            </w:pPr>
            <w:r w:rsidRPr="00AA6764">
              <w:rPr>
                <w:rFonts w:cs="Arial"/>
                <w:b/>
              </w:rPr>
              <w:t xml:space="preserve">6. A detailed spending plan for the £10,000 budget for the internship period </w:t>
            </w:r>
          </w:p>
          <w:p w14:paraId="0A831013" w14:textId="3CA361FE" w:rsidR="00BD7A72" w:rsidRPr="006365B2" w:rsidRDefault="00BD7A72" w:rsidP="0044384E">
            <w:pPr>
              <w:rPr>
                <w:rFonts w:cs="Arial"/>
              </w:rPr>
            </w:pPr>
            <w:r w:rsidRPr="00AA6764">
              <w:rPr>
                <w:rFonts w:cs="Arial"/>
              </w:rPr>
              <w:t>(Please ensure your spending plan has been checked by your finance team)</w:t>
            </w:r>
          </w:p>
        </w:tc>
        <w:tc>
          <w:tcPr>
            <w:tcW w:w="1559" w:type="dxa"/>
            <w:tcBorders>
              <w:top w:val="single" w:sz="4" w:space="0" w:color="auto"/>
              <w:left w:val="single" w:sz="4" w:space="0" w:color="auto"/>
              <w:bottom w:val="single" w:sz="4" w:space="0" w:color="auto"/>
              <w:right w:val="single" w:sz="4" w:space="0" w:color="auto"/>
            </w:tcBorders>
            <w:hideMark/>
          </w:tcPr>
          <w:p w14:paraId="316C107B" w14:textId="77777777" w:rsidR="00BD7A72" w:rsidRPr="00AA6764" w:rsidRDefault="00BD7A72" w:rsidP="00F01544">
            <w:pPr>
              <w:jc w:val="center"/>
              <w:rPr>
                <w:rFonts w:cs="Arial"/>
              </w:rPr>
            </w:pPr>
          </w:p>
          <w:p w14:paraId="19C11621" w14:textId="77777777" w:rsidR="00BD7A72" w:rsidRPr="00AA6764" w:rsidRDefault="00BD7A72" w:rsidP="0044384E">
            <w:pPr>
              <w:rPr>
                <w:rFonts w:cs="Arial"/>
              </w:rPr>
            </w:pPr>
          </w:p>
        </w:tc>
      </w:tr>
    </w:tbl>
    <w:p w14:paraId="47035FBB" w14:textId="1503A232" w:rsidR="00BD7A72" w:rsidRPr="00AA6764" w:rsidRDefault="00BD7A72" w:rsidP="00011768">
      <w:pPr>
        <w:spacing w:before="240"/>
        <w:rPr>
          <w:rFonts w:cs="Arial"/>
        </w:rPr>
      </w:pPr>
      <w:r w:rsidRPr="00AA6764">
        <w:rPr>
          <w:rFonts w:cs="Arial"/>
        </w:rPr>
        <w:t>I can confirm that I meet the criteria for an ICA Internship and I have submitted all of the evidence described above</w:t>
      </w:r>
      <w:r w:rsidR="000F425A">
        <w:rPr>
          <w:rFonts w:cs="Arial"/>
        </w:rPr>
        <w:t>.</w:t>
      </w:r>
      <w:r w:rsidRPr="00AA6764">
        <w:rPr>
          <w:rFonts w:cs="Arial"/>
        </w:rPr>
        <w:t xml:space="preserve"> </w:t>
      </w:r>
    </w:p>
    <w:p w14:paraId="562D6953" w14:textId="0145F570" w:rsidR="00D96560" w:rsidRPr="0054290C" w:rsidRDefault="00D96560" w:rsidP="00D96560">
      <w:pPr>
        <w:jc w:val="both"/>
        <w:rPr>
          <w:rFonts w:cs="Arial"/>
          <w:szCs w:val="23"/>
        </w:rPr>
      </w:pPr>
      <w:r w:rsidRPr="0054290C">
        <w:rPr>
          <w:rFonts w:cs="Arial"/>
          <w:b/>
          <w:szCs w:val="23"/>
        </w:rPr>
        <w:t>Signed:</w:t>
      </w:r>
      <w:r w:rsidRPr="0054290C">
        <w:rPr>
          <w:rFonts w:cs="Arial"/>
          <w:szCs w:val="23"/>
        </w:rPr>
        <w:t xml:space="preserve"> ……………………………………………………………..  </w:t>
      </w:r>
      <w:r w:rsidRPr="0054290C">
        <w:rPr>
          <w:rFonts w:cs="Arial"/>
          <w:b/>
          <w:szCs w:val="23"/>
        </w:rPr>
        <w:t>Date:</w:t>
      </w:r>
      <w:r w:rsidRPr="0054290C">
        <w:rPr>
          <w:rFonts w:cs="Arial"/>
          <w:szCs w:val="23"/>
        </w:rPr>
        <w:t xml:space="preserve"> ………………………</w:t>
      </w:r>
    </w:p>
    <w:sectPr w:rsidR="00D96560" w:rsidRPr="0054290C" w:rsidSect="006365B2">
      <w:pgSz w:w="11899" w:h="16843"/>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82AA8" w14:textId="77777777" w:rsidR="006C7667" w:rsidRDefault="006C7667" w:rsidP="00BD7A72">
      <w:pPr>
        <w:spacing w:after="0" w:line="240" w:lineRule="auto"/>
      </w:pPr>
      <w:r>
        <w:separator/>
      </w:r>
    </w:p>
  </w:endnote>
  <w:endnote w:type="continuationSeparator" w:id="0">
    <w:p w14:paraId="2D1B66DE" w14:textId="77777777" w:rsidR="006C7667" w:rsidRDefault="006C7667" w:rsidP="00BD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D4F9C" w14:textId="77777777" w:rsidR="006C7667" w:rsidRDefault="006C7667" w:rsidP="00BD7A72">
      <w:pPr>
        <w:spacing w:after="0" w:line="240" w:lineRule="auto"/>
      </w:pPr>
      <w:r>
        <w:separator/>
      </w:r>
    </w:p>
  </w:footnote>
  <w:footnote w:type="continuationSeparator" w:id="0">
    <w:p w14:paraId="50C2BCE3" w14:textId="77777777" w:rsidR="006C7667" w:rsidRDefault="006C7667" w:rsidP="00BD7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6A99A" w14:textId="3A136E9F" w:rsidR="000F092E" w:rsidRDefault="00C36778" w:rsidP="006E7B11">
    <w:pPr>
      <w:pStyle w:val="Header"/>
      <w:jc w:val="right"/>
      <w:rPr>
        <w:rFonts w:ascii="Arial" w:eastAsia="Arial" w:hAnsi="Arial" w:cs="Arial"/>
        <w:b/>
        <w:color w:val="585858"/>
        <w:sz w:val="28"/>
      </w:rPr>
    </w:pPr>
    <w:r w:rsidRPr="00D30238">
      <w:rPr>
        <w:rFonts w:ascii="Arial" w:eastAsia="Arial" w:hAnsi="Arial" w:cs="Arial"/>
        <w:b/>
        <w:color w:val="585858"/>
        <w:sz w:val="28"/>
      </w:rPr>
      <w:t xml:space="preserve">ICA Internship </w:t>
    </w:r>
    <w:r>
      <w:rPr>
        <w:rFonts w:ascii="Arial" w:eastAsia="Arial" w:hAnsi="Arial" w:cs="Arial"/>
        <w:b/>
        <w:color w:val="585858"/>
        <w:sz w:val="28"/>
      </w:rPr>
      <w:t>Award 20</w:t>
    </w:r>
    <w:r w:rsidR="0055408F">
      <w:rPr>
        <w:rFonts w:ascii="Arial" w:eastAsia="Arial" w:hAnsi="Arial" w:cs="Arial"/>
        <w:b/>
        <w:color w:val="585858"/>
        <w:sz w:val="28"/>
      </w:rPr>
      <w:t>20/21</w:t>
    </w:r>
  </w:p>
  <w:p w14:paraId="67DA46BE" w14:textId="77777777" w:rsidR="000F425A" w:rsidRDefault="000F425A" w:rsidP="006E7B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17E7"/>
    <w:multiLevelType w:val="multilevel"/>
    <w:tmpl w:val="5E16F9FE"/>
    <w:lvl w:ilvl="0">
      <w:start w:val="1"/>
      <w:numFmt w:val="decimal"/>
      <w:lvlText w:val="%1."/>
      <w:lvlJc w:val="left"/>
      <w:pPr>
        <w:tabs>
          <w:tab w:val="left" w:pos="360"/>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DC33FD"/>
    <w:multiLevelType w:val="hybridMultilevel"/>
    <w:tmpl w:val="43A2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303B9F"/>
    <w:multiLevelType w:val="multilevel"/>
    <w:tmpl w:val="E348F4FE"/>
    <w:lvl w:ilvl="0">
      <w:start w:val="1"/>
      <w:numFmt w:val="decimal"/>
      <w:lvlText w:val="%1."/>
      <w:lvlJc w:val="left"/>
      <w:pPr>
        <w:tabs>
          <w:tab w:val="left" w:pos="360"/>
        </w:tabs>
        <w:ind w:left="720"/>
      </w:pPr>
      <w:rPr>
        <w:rFonts w:ascii="Arial" w:eastAsia="Arial" w:hAnsi="Arial"/>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D60819"/>
    <w:multiLevelType w:val="hybridMultilevel"/>
    <w:tmpl w:val="16E0DF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B3486F"/>
    <w:multiLevelType w:val="hybridMultilevel"/>
    <w:tmpl w:val="0F48A5F2"/>
    <w:lvl w:ilvl="0" w:tplc="6C1A9B0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DC72CC"/>
    <w:multiLevelType w:val="hybridMultilevel"/>
    <w:tmpl w:val="BD9216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E86D45"/>
    <w:multiLevelType w:val="hybridMultilevel"/>
    <w:tmpl w:val="7F382F1A"/>
    <w:lvl w:ilvl="0" w:tplc="E3C80538">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72"/>
    <w:rsid w:val="00011768"/>
    <w:rsid w:val="00011B4F"/>
    <w:rsid w:val="00043669"/>
    <w:rsid w:val="00095ED1"/>
    <w:rsid w:val="000B3D65"/>
    <w:rsid w:val="000D6E8C"/>
    <w:rsid w:val="000F425A"/>
    <w:rsid w:val="00190D17"/>
    <w:rsid w:val="001F6DB9"/>
    <w:rsid w:val="00200EA4"/>
    <w:rsid w:val="002026B3"/>
    <w:rsid w:val="00216BFE"/>
    <w:rsid w:val="00217CC2"/>
    <w:rsid w:val="0026129C"/>
    <w:rsid w:val="00261C20"/>
    <w:rsid w:val="002D1795"/>
    <w:rsid w:val="002F6AB9"/>
    <w:rsid w:val="003275D3"/>
    <w:rsid w:val="00335A2C"/>
    <w:rsid w:val="00384774"/>
    <w:rsid w:val="0047759D"/>
    <w:rsid w:val="004A043D"/>
    <w:rsid w:val="004B4287"/>
    <w:rsid w:val="00505015"/>
    <w:rsid w:val="0055408F"/>
    <w:rsid w:val="00594E76"/>
    <w:rsid w:val="005A7FD2"/>
    <w:rsid w:val="005C4FBF"/>
    <w:rsid w:val="005D22FE"/>
    <w:rsid w:val="00610344"/>
    <w:rsid w:val="006365B2"/>
    <w:rsid w:val="006C5B9A"/>
    <w:rsid w:val="006C7667"/>
    <w:rsid w:val="006F6E76"/>
    <w:rsid w:val="007257CE"/>
    <w:rsid w:val="007D04E1"/>
    <w:rsid w:val="007E77A9"/>
    <w:rsid w:val="00864D1D"/>
    <w:rsid w:val="008A0609"/>
    <w:rsid w:val="008C573B"/>
    <w:rsid w:val="008D153A"/>
    <w:rsid w:val="00935CBD"/>
    <w:rsid w:val="00963933"/>
    <w:rsid w:val="00967DBB"/>
    <w:rsid w:val="009D64D1"/>
    <w:rsid w:val="00A107B7"/>
    <w:rsid w:val="00A964FD"/>
    <w:rsid w:val="00AA027C"/>
    <w:rsid w:val="00B215BE"/>
    <w:rsid w:val="00B54360"/>
    <w:rsid w:val="00B96DAE"/>
    <w:rsid w:val="00BA2AA0"/>
    <w:rsid w:val="00BD7A72"/>
    <w:rsid w:val="00BE2A4A"/>
    <w:rsid w:val="00BF1F6C"/>
    <w:rsid w:val="00C05EDA"/>
    <w:rsid w:val="00C36778"/>
    <w:rsid w:val="00C84121"/>
    <w:rsid w:val="00C943E1"/>
    <w:rsid w:val="00CA30CC"/>
    <w:rsid w:val="00D10042"/>
    <w:rsid w:val="00D36867"/>
    <w:rsid w:val="00D8471D"/>
    <w:rsid w:val="00D9265D"/>
    <w:rsid w:val="00D96560"/>
    <w:rsid w:val="00E27457"/>
    <w:rsid w:val="00E457C8"/>
    <w:rsid w:val="00E6619C"/>
    <w:rsid w:val="00EB18BB"/>
    <w:rsid w:val="00ED29A7"/>
    <w:rsid w:val="00F01544"/>
    <w:rsid w:val="00F24162"/>
    <w:rsid w:val="00F36FDF"/>
    <w:rsid w:val="00FE4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791BEA2"/>
  <w15:chartTrackingRefBased/>
  <w15:docId w15:val="{A290239B-7097-4CDF-92B9-31B875D2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E76"/>
    <w:rPr>
      <w:rFonts w:ascii="Arial" w:hAnsi="Arial"/>
      <w:sz w:val="24"/>
    </w:rPr>
  </w:style>
  <w:style w:type="paragraph" w:styleId="Heading1">
    <w:name w:val="heading 1"/>
    <w:basedOn w:val="Normal"/>
    <w:next w:val="Normal"/>
    <w:link w:val="Heading1Char"/>
    <w:uiPriority w:val="9"/>
    <w:qFormat/>
    <w:rsid w:val="006F6E76"/>
    <w:pPr>
      <w:keepNext/>
      <w:keepLines/>
      <w:spacing w:before="240" w:after="0"/>
      <w:outlineLvl w:val="0"/>
    </w:pPr>
    <w:rPr>
      <w:rFonts w:eastAsiaTheme="majorEastAsia" w:cstheme="majorBidi"/>
      <w:b/>
      <w:color w:val="A00054" w:themeColor="accent2"/>
      <w:sz w:val="40"/>
      <w:szCs w:val="32"/>
    </w:rPr>
  </w:style>
  <w:style w:type="paragraph" w:styleId="Heading2">
    <w:name w:val="heading 2"/>
    <w:basedOn w:val="Normal"/>
    <w:next w:val="Normal"/>
    <w:link w:val="Heading2Char"/>
    <w:uiPriority w:val="9"/>
    <w:unhideWhenUsed/>
    <w:qFormat/>
    <w:rsid w:val="006F6E76"/>
    <w:pPr>
      <w:keepNext/>
      <w:keepLines/>
      <w:spacing w:before="40" w:after="0"/>
      <w:outlineLvl w:val="1"/>
    </w:pPr>
    <w:rPr>
      <w:rFonts w:asciiTheme="majorHAnsi" w:eastAsiaTheme="majorEastAsia" w:hAnsiTheme="majorHAnsi" w:cstheme="majorBidi"/>
      <w:b/>
      <w:color w:val="003893" w:themeColor="accent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E76"/>
    <w:rPr>
      <w:rFonts w:ascii="Arial" w:eastAsiaTheme="majorEastAsia" w:hAnsi="Arial" w:cstheme="majorBidi"/>
      <w:b/>
      <w:color w:val="A00054" w:themeColor="accent2"/>
      <w:sz w:val="40"/>
      <w:szCs w:val="32"/>
    </w:rPr>
  </w:style>
  <w:style w:type="character" w:customStyle="1" w:styleId="Heading2Char">
    <w:name w:val="Heading 2 Char"/>
    <w:basedOn w:val="DefaultParagraphFont"/>
    <w:link w:val="Heading2"/>
    <w:uiPriority w:val="9"/>
    <w:rsid w:val="006F6E76"/>
    <w:rPr>
      <w:rFonts w:asciiTheme="majorHAnsi" w:eastAsiaTheme="majorEastAsia" w:hAnsiTheme="majorHAnsi" w:cstheme="majorBidi"/>
      <w:b/>
      <w:color w:val="003893" w:themeColor="accent3"/>
      <w:sz w:val="28"/>
      <w:szCs w:val="26"/>
    </w:rPr>
  </w:style>
  <w:style w:type="paragraph" w:customStyle="1" w:styleId="Bullet">
    <w:name w:val="Bullet"/>
    <w:basedOn w:val="Normal"/>
    <w:link w:val="BulletChar"/>
    <w:qFormat/>
    <w:rsid w:val="00A964FD"/>
    <w:pPr>
      <w:numPr>
        <w:numId w:val="1"/>
      </w:numPr>
      <w:spacing w:before="120" w:after="120"/>
      <w:ind w:left="357" w:hanging="357"/>
    </w:pPr>
  </w:style>
  <w:style w:type="character" w:customStyle="1" w:styleId="BulletChar">
    <w:name w:val="Bullet Char"/>
    <w:basedOn w:val="DefaultParagraphFont"/>
    <w:link w:val="Bullet"/>
    <w:rsid w:val="00A964FD"/>
    <w:rPr>
      <w:rFonts w:ascii="Arial" w:hAnsi="Arial"/>
      <w:sz w:val="24"/>
    </w:rPr>
  </w:style>
  <w:style w:type="character" w:styleId="Hyperlink">
    <w:name w:val="Hyperlink"/>
    <w:basedOn w:val="DefaultParagraphFont"/>
    <w:uiPriority w:val="99"/>
    <w:unhideWhenUsed/>
    <w:rsid w:val="00BD7A72"/>
    <w:rPr>
      <w:color w:val="0563C1" w:themeColor="hyperlink"/>
      <w:u w:val="single"/>
    </w:rPr>
  </w:style>
  <w:style w:type="paragraph" w:styleId="ListParagraph">
    <w:name w:val="List Paragraph"/>
    <w:basedOn w:val="Normal"/>
    <w:uiPriority w:val="34"/>
    <w:qFormat/>
    <w:rsid w:val="00BD7A72"/>
    <w:pPr>
      <w:spacing w:after="200" w:line="276" w:lineRule="auto"/>
      <w:ind w:left="720"/>
      <w:contextualSpacing/>
    </w:pPr>
    <w:rPr>
      <w:rFonts w:asciiTheme="minorHAnsi" w:hAnsiTheme="minorHAnsi"/>
      <w:sz w:val="22"/>
    </w:rPr>
  </w:style>
  <w:style w:type="table" w:styleId="TableGrid">
    <w:name w:val="Table Grid"/>
    <w:basedOn w:val="TableNormal"/>
    <w:rsid w:val="00BD7A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A72"/>
    <w:pPr>
      <w:tabs>
        <w:tab w:val="center" w:pos="4513"/>
        <w:tab w:val="right" w:pos="9026"/>
      </w:tabs>
      <w:spacing w:after="0" w:line="240" w:lineRule="auto"/>
    </w:pPr>
    <w:rPr>
      <w:rFonts w:ascii="Times New Roman" w:eastAsia="PMingLiU" w:hAnsi="Times New Roman" w:cs="Times New Roman"/>
      <w:sz w:val="22"/>
      <w:lang w:val="en-US"/>
    </w:rPr>
  </w:style>
  <w:style w:type="character" w:customStyle="1" w:styleId="HeaderChar">
    <w:name w:val="Header Char"/>
    <w:basedOn w:val="DefaultParagraphFont"/>
    <w:link w:val="Header"/>
    <w:uiPriority w:val="99"/>
    <w:rsid w:val="00BD7A72"/>
    <w:rPr>
      <w:rFonts w:ascii="Times New Roman" w:eastAsia="PMingLiU" w:hAnsi="Times New Roman" w:cs="Times New Roman"/>
      <w:lang w:val="en-US"/>
    </w:rPr>
  </w:style>
  <w:style w:type="paragraph" w:styleId="Footer">
    <w:name w:val="footer"/>
    <w:basedOn w:val="Normal"/>
    <w:link w:val="FooterChar"/>
    <w:uiPriority w:val="99"/>
    <w:unhideWhenUsed/>
    <w:rsid w:val="00BD7A72"/>
    <w:pPr>
      <w:tabs>
        <w:tab w:val="center" w:pos="4513"/>
        <w:tab w:val="right" w:pos="9026"/>
      </w:tabs>
      <w:spacing w:after="0" w:line="240" w:lineRule="auto"/>
    </w:pPr>
    <w:rPr>
      <w:rFonts w:ascii="Times New Roman" w:eastAsia="PMingLiU" w:hAnsi="Times New Roman" w:cs="Times New Roman"/>
      <w:sz w:val="22"/>
      <w:lang w:val="en-US"/>
    </w:rPr>
  </w:style>
  <w:style w:type="character" w:customStyle="1" w:styleId="FooterChar">
    <w:name w:val="Footer Char"/>
    <w:basedOn w:val="DefaultParagraphFont"/>
    <w:link w:val="Footer"/>
    <w:uiPriority w:val="99"/>
    <w:rsid w:val="00BD7A72"/>
    <w:rPr>
      <w:rFonts w:ascii="Times New Roman" w:eastAsia="PMingLiU" w:hAnsi="Times New Roman" w:cs="Times New Roman"/>
      <w:lang w:val="en-US"/>
    </w:rPr>
  </w:style>
  <w:style w:type="paragraph" w:styleId="NormalWeb">
    <w:name w:val="Normal (Web)"/>
    <w:basedOn w:val="Normal"/>
    <w:uiPriority w:val="99"/>
    <w:semiHidden/>
    <w:unhideWhenUsed/>
    <w:rsid w:val="00BD7A72"/>
    <w:pPr>
      <w:spacing w:after="0" w:line="240" w:lineRule="auto"/>
    </w:pPr>
    <w:rPr>
      <w:rFonts w:ascii="Times New Roman" w:hAnsi="Times New Roman" w:cs="Times New Roman"/>
      <w:szCs w:val="24"/>
      <w:lang w:eastAsia="en-GB"/>
    </w:rPr>
  </w:style>
  <w:style w:type="paragraph" w:styleId="IntenseQuote">
    <w:name w:val="Intense Quote"/>
    <w:basedOn w:val="Normal"/>
    <w:next w:val="Normal"/>
    <w:link w:val="IntenseQuoteChar"/>
    <w:uiPriority w:val="30"/>
    <w:qFormat/>
    <w:rsid w:val="00BD7A72"/>
    <w:pPr>
      <w:pBdr>
        <w:bottom w:val="single" w:sz="4" w:space="4" w:color="E28C05" w:themeColor="accent1"/>
      </w:pBdr>
      <w:spacing w:before="200" w:after="280" w:line="240" w:lineRule="auto"/>
      <w:ind w:left="936" w:right="936"/>
    </w:pPr>
    <w:rPr>
      <w:rFonts w:ascii="Times New Roman" w:eastAsia="PMingLiU" w:hAnsi="Times New Roman" w:cs="Times New Roman"/>
      <w:b/>
      <w:bCs/>
      <w:i/>
      <w:iCs/>
      <w:color w:val="E28C05" w:themeColor="accent1"/>
      <w:sz w:val="22"/>
      <w:lang w:val="en-US"/>
    </w:rPr>
  </w:style>
  <w:style w:type="character" w:customStyle="1" w:styleId="IntenseQuoteChar">
    <w:name w:val="Intense Quote Char"/>
    <w:basedOn w:val="DefaultParagraphFont"/>
    <w:link w:val="IntenseQuote"/>
    <w:uiPriority w:val="30"/>
    <w:rsid w:val="00BD7A72"/>
    <w:rPr>
      <w:rFonts w:ascii="Times New Roman" w:eastAsia="PMingLiU" w:hAnsi="Times New Roman" w:cs="Times New Roman"/>
      <w:b/>
      <w:bCs/>
      <w:i/>
      <w:iCs/>
      <w:color w:val="E28C05" w:themeColor="accent1"/>
      <w:lang w:val="en-US"/>
    </w:rPr>
  </w:style>
  <w:style w:type="paragraph" w:styleId="BalloonText">
    <w:name w:val="Balloon Text"/>
    <w:basedOn w:val="Normal"/>
    <w:link w:val="BalloonTextChar"/>
    <w:uiPriority w:val="99"/>
    <w:semiHidden/>
    <w:unhideWhenUsed/>
    <w:rsid w:val="00BD7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72"/>
    <w:rPr>
      <w:rFonts w:ascii="Segoe UI" w:hAnsi="Segoe UI" w:cs="Segoe UI"/>
      <w:sz w:val="18"/>
      <w:szCs w:val="18"/>
    </w:rPr>
  </w:style>
  <w:style w:type="character" w:styleId="FollowedHyperlink">
    <w:name w:val="FollowedHyperlink"/>
    <w:basedOn w:val="DefaultParagraphFont"/>
    <w:uiPriority w:val="99"/>
    <w:semiHidden/>
    <w:unhideWhenUsed/>
    <w:rsid w:val="00BD7A72"/>
    <w:rPr>
      <w:color w:val="954F72" w:themeColor="followedHyperlink"/>
      <w:u w:val="single"/>
    </w:rPr>
  </w:style>
  <w:style w:type="character" w:styleId="IntenseEmphasis">
    <w:name w:val="Intense Emphasis"/>
    <w:basedOn w:val="DefaultParagraphFont"/>
    <w:uiPriority w:val="21"/>
    <w:qFormat/>
    <w:rsid w:val="00F01544"/>
    <w:rPr>
      <w:i/>
      <w:iCs/>
      <w:color w:val="E28C05" w:themeColor="accent1"/>
    </w:rPr>
  </w:style>
  <w:style w:type="character" w:styleId="IntenseReference">
    <w:name w:val="Intense Reference"/>
    <w:basedOn w:val="DefaultParagraphFont"/>
    <w:uiPriority w:val="32"/>
    <w:qFormat/>
    <w:rsid w:val="00011768"/>
    <w:rPr>
      <w:b/>
      <w:bCs/>
      <w:smallCaps/>
      <w:color w:val="E28C05" w:themeColor="accent1"/>
      <w:spacing w:val="5"/>
    </w:rPr>
  </w:style>
  <w:style w:type="character" w:customStyle="1" w:styleId="UnresolvedMention">
    <w:name w:val="Unresolved Mention"/>
    <w:basedOn w:val="DefaultParagraphFont"/>
    <w:uiPriority w:val="99"/>
    <w:semiHidden/>
    <w:unhideWhenUsed/>
    <w:rsid w:val="007D04E1"/>
    <w:rPr>
      <w:color w:val="605E5C"/>
      <w:shd w:val="clear" w:color="auto" w:fill="E1DFDD"/>
    </w:rPr>
  </w:style>
  <w:style w:type="character" w:styleId="CommentReference">
    <w:name w:val="annotation reference"/>
    <w:basedOn w:val="DefaultParagraphFont"/>
    <w:uiPriority w:val="99"/>
    <w:semiHidden/>
    <w:unhideWhenUsed/>
    <w:rsid w:val="0055408F"/>
    <w:rPr>
      <w:sz w:val="16"/>
      <w:szCs w:val="16"/>
    </w:rPr>
  </w:style>
  <w:style w:type="paragraph" w:styleId="CommentText">
    <w:name w:val="annotation text"/>
    <w:basedOn w:val="Normal"/>
    <w:link w:val="CommentTextChar"/>
    <w:uiPriority w:val="99"/>
    <w:semiHidden/>
    <w:unhideWhenUsed/>
    <w:rsid w:val="0055408F"/>
    <w:pPr>
      <w:spacing w:line="240" w:lineRule="auto"/>
    </w:pPr>
    <w:rPr>
      <w:sz w:val="20"/>
      <w:szCs w:val="20"/>
    </w:rPr>
  </w:style>
  <w:style w:type="character" w:customStyle="1" w:styleId="CommentTextChar">
    <w:name w:val="Comment Text Char"/>
    <w:basedOn w:val="DefaultParagraphFont"/>
    <w:link w:val="CommentText"/>
    <w:uiPriority w:val="99"/>
    <w:semiHidden/>
    <w:rsid w:val="005540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5408F"/>
    <w:rPr>
      <w:b/>
      <w:bCs/>
    </w:rPr>
  </w:style>
  <w:style w:type="character" w:customStyle="1" w:styleId="CommentSubjectChar">
    <w:name w:val="Comment Subject Char"/>
    <w:basedOn w:val="CommentTextChar"/>
    <w:link w:val="CommentSubject"/>
    <w:uiPriority w:val="99"/>
    <w:semiHidden/>
    <w:rsid w:val="0055408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72499">
      <w:bodyDiv w:val="1"/>
      <w:marLeft w:val="0"/>
      <w:marRight w:val="0"/>
      <w:marTop w:val="0"/>
      <w:marBottom w:val="0"/>
      <w:divBdr>
        <w:top w:val="none" w:sz="0" w:space="0" w:color="auto"/>
        <w:left w:val="none" w:sz="0" w:space="0" w:color="auto"/>
        <w:bottom w:val="none" w:sz="0" w:space="0" w:color="auto"/>
        <w:right w:val="none" w:sz="0" w:space="0" w:color="auto"/>
      </w:divBdr>
    </w:div>
    <w:div w:id="20312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Jonathan.marsden@plymouth.ac.uk" TargetMode="External"/><Relationship Id="rId3" Type="http://schemas.openxmlformats.org/officeDocument/2006/relationships/customXml" Target="../customXml/item3.xml"/><Relationship Id="rId21" Type="http://schemas.openxmlformats.org/officeDocument/2006/relationships/hyperlink" Target="mailto:v.goodwin@exeter.ac.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V.goodwin@exeter.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yperlink" Target="https://www.nihr.ac.uk/explore-nihr/academy-programmes/hee-nihr-integrated-clinical-academic-programm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mary.cramp@uwe.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Debora.Crosara@hee.nhs.uk" TargetMode="External"/></Relationships>
</file>

<file path=word/theme/theme1.xml><?xml version="1.0" encoding="utf-8"?>
<a:theme xmlns:a="http://schemas.openxmlformats.org/drawingml/2006/main" name="Office Theme">
  <a:themeElements>
    <a:clrScheme name="HEE Colours">
      <a:dk1>
        <a:sysClr val="windowText" lastClr="000000"/>
      </a:dk1>
      <a:lt1>
        <a:sysClr val="window" lastClr="FFFFFF"/>
      </a:lt1>
      <a:dk2>
        <a:srgbClr val="44546A"/>
      </a:dk2>
      <a:lt2>
        <a:srgbClr val="E7E6E6"/>
      </a:lt2>
      <a:accent1>
        <a:srgbClr val="E28C05"/>
      </a:accent1>
      <a:accent2>
        <a:srgbClr val="A00054"/>
      </a:accent2>
      <a:accent3>
        <a:srgbClr val="003893"/>
      </a:accent3>
      <a:accent4>
        <a:srgbClr val="0091C9"/>
      </a:accent4>
      <a:accent5>
        <a:srgbClr val="464749"/>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3" ma:contentTypeDescription="Create a new document." ma:contentTypeScope="" ma:versionID="4a22f7f47d517962235b16d81fedee43">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ff8042df3da9312fa54007878f695e8f"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2F0D1-A57D-4575-A183-220589929F1A}">
  <ds:schemaRefs>
    <ds:schemaRef ds:uri="http://schemas.microsoft.com/sharepoint/v3/contenttype/forms"/>
  </ds:schemaRefs>
</ds:datastoreItem>
</file>

<file path=customXml/itemProps2.xml><?xml version="1.0" encoding="utf-8"?>
<ds:datastoreItem xmlns:ds="http://schemas.openxmlformats.org/officeDocument/2006/customXml" ds:itemID="{13F6125B-D789-424B-BFB5-4FD22C04D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EFAAF-686C-4810-899F-EAFCCBB7F79D}">
  <ds:schemaRefs>
    <ds:schemaRef ds:uri="http://purl.org/dc/terms/"/>
    <ds:schemaRef ds:uri="http://www.w3.org/XML/1998/namespace"/>
    <ds:schemaRef ds:uri="da5da9df-85e1-4e4b-b319-af1e48434c21"/>
    <ds:schemaRef ds:uri="http://purl.org/dc/dcmitype/"/>
    <ds:schemaRef ds:uri="http://schemas.microsoft.com/office/infopath/2007/PartnerControls"/>
    <ds:schemaRef ds:uri="http://schemas.microsoft.com/office/2006/documentManagement/types"/>
    <ds:schemaRef ds:uri="f6569699-ae44-4c85-9383-dd5a41d3d471"/>
    <ds:schemaRef ds:uri="http://schemas.openxmlformats.org/package/2006/metadata/core-properti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7A8E1FFD-7933-43A4-9EE6-01260952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1413</Words>
  <Characters>8055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Doncom</dc:creator>
  <cp:keywords/>
  <dc:description/>
  <cp:lastModifiedBy>Goodwin, Vicki</cp:lastModifiedBy>
  <cp:revision>2</cp:revision>
  <dcterms:created xsi:type="dcterms:W3CDTF">2020-02-18T09:18:00Z</dcterms:created>
  <dcterms:modified xsi:type="dcterms:W3CDTF">2020-02-18T09:18:00Z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